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10773" w:type="dxa"/>
        <w:tblInd w:w="-969" w:type="dxa"/>
        <w:tblLook w:val="04A0" w:firstRow="1" w:lastRow="0" w:firstColumn="1" w:lastColumn="0" w:noHBand="0" w:noVBand="1"/>
      </w:tblPr>
      <w:tblGrid>
        <w:gridCol w:w="1781"/>
        <w:gridCol w:w="1518"/>
        <w:gridCol w:w="1849"/>
        <w:gridCol w:w="1186"/>
        <w:gridCol w:w="1606"/>
        <w:gridCol w:w="340"/>
        <w:gridCol w:w="426"/>
        <w:gridCol w:w="1183"/>
        <w:gridCol w:w="884"/>
      </w:tblGrid>
      <w:tr w:rsidR="00486759" w:rsidRPr="00793884" w14:paraId="39E7555A" w14:textId="77777777" w:rsidTr="00927E0A">
        <w:trPr>
          <w:trHeight w:val="209"/>
        </w:trPr>
        <w:tc>
          <w:tcPr>
            <w:tcW w:w="10773" w:type="dxa"/>
            <w:gridSpan w:val="9"/>
            <w:vAlign w:val="center"/>
            <w:hideMark/>
          </w:tcPr>
          <w:p w14:paraId="46F82D1C" w14:textId="0D42DDD8" w:rsidR="00486759" w:rsidRPr="00793884" w:rsidRDefault="00C303C1" w:rsidP="00927E0A">
            <w:pPr>
              <w:jc w:val="center"/>
              <w:rPr>
                <w:rFonts w:ascii="Calibri" w:hAnsi="Calibri" w:cs="Calibri"/>
                <w:b/>
                <w:bCs/>
                <w:sz w:val="20"/>
                <w:szCs w:val="20"/>
                <w:lang w:val="es-ES"/>
              </w:rPr>
            </w:pPr>
            <w:r w:rsidRPr="00793884">
              <w:rPr>
                <w:rFonts w:ascii="Calibri" w:hAnsi="Calibri" w:cs="Calibri"/>
                <w:b/>
                <w:bCs/>
                <w:sz w:val="20"/>
                <w:szCs w:val="20"/>
                <w:lang w:val="es-ES"/>
              </w:rPr>
              <w:t xml:space="preserve">Syllabus – </w:t>
            </w:r>
            <w:r w:rsidR="00486759" w:rsidRPr="00793884">
              <w:rPr>
                <w:rFonts w:ascii="Calibri" w:hAnsi="Calibri" w:cs="Calibri"/>
                <w:b/>
                <w:bCs/>
                <w:sz w:val="20"/>
                <w:szCs w:val="20"/>
                <w:lang w:val="es-ES"/>
              </w:rPr>
              <w:t>Programa An</w:t>
            </w:r>
            <w:r w:rsidR="00550921" w:rsidRPr="00793884">
              <w:rPr>
                <w:rFonts w:ascii="Calibri" w:hAnsi="Calibri" w:cs="Calibri"/>
                <w:b/>
                <w:bCs/>
                <w:sz w:val="20"/>
                <w:szCs w:val="20"/>
                <w:lang w:val="es-ES"/>
              </w:rPr>
              <w:t>alítico</w:t>
            </w:r>
            <w:r w:rsidR="00D75504">
              <w:rPr>
                <w:rFonts w:ascii="Calibri" w:hAnsi="Calibri" w:cs="Calibri"/>
                <w:b/>
                <w:bCs/>
                <w:sz w:val="20"/>
                <w:szCs w:val="20"/>
                <w:lang w:val="es-ES"/>
              </w:rPr>
              <w:t xml:space="preserve"> - Profesionalización</w:t>
            </w:r>
          </w:p>
        </w:tc>
      </w:tr>
      <w:tr w:rsidR="00B04656" w:rsidRPr="00793884" w14:paraId="5ADD5BA0" w14:textId="77777777" w:rsidTr="00927E0A">
        <w:trPr>
          <w:trHeight w:val="270"/>
        </w:trPr>
        <w:tc>
          <w:tcPr>
            <w:tcW w:w="8280" w:type="dxa"/>
            <w:gridSpan w:val="6"/>
            <w:shd w:val="clear" w:color="auto" w:fill="DDD9C3" w:themeFill="background2" w:themeFillShade="E6"/>
            <w:noWrap/>
            <w:vAlign w:val="center"/>
            <w:hideMark/>
          </w:tcPr>
          <w:p w14:paraId="5864A54B" w14:textId="77777777" w:rsidR="00B04656" w:rsidRPr="00793884" w:rsidRDefault="00B04656" w:rsidP="00927E0A">
            <w:pPr>
              <w:rPr>
                <w:rFonts w:ascii="Calibri" w:hAnsi="Calibri" w:cs="Calibri"/>
                <w:b/>
                <w:bCs/>
                <w:i/>
                <w:iCs/>
                <w:sz w:val="20"/>
                <w:szCs w:val="20"/>
                <w:lang w:val="es-ES"/>
              </w:rPr>
            </w:pPr>
            <w:r w:rsidRPr="00793884">
              <w:rPr>
                <w:rFonts w:ascii="Calibri" w:hAnsi="Calibri" w:cs="Calibri"/>
                <w:b/>
                <w:bCs/>
                <w:i/>
                <w:iCs/>
                <w:sz w:val="20"/>
                <w:szCs w:val="20"/>
                <w:lang w:val="es-ES"/>
              </w:rPr>
              <w:t>Nombre espacio Académico:</w:t>
            </w:r>
          </w:p>
        </w:tc>
        <w:tc>
          <w:tcPr>
            <w:tcW w:w="2493" w:type="dxa"/>
            <w:gridSpan w:val="3"/>
            <w:shd w:val="clear" w:color="auto" w:fill="DDD9C3" w:themeFill="background2" w:themeFillShade="E6"/>
            <w:vAlign w:val="center"/>
          </w:tcPr>
          <w:p w14:paraId="088E6C4C" w14:textId="3CEEB165" w:rsidR="00B04656" w:rsidRPr="00793884" w:rsidRDefault="00B04656" w:rsidP="00927E0A">
            <w:pPr>
              <w:rPr>
                <w:rFonts w:ascii="Calibri" w:hAnsi="Calibri" w:cs="Calibri"/>
                <w:b/>
                <w:bCs/>
                <w:i/>
                <w:iCs/>
                <w:sz w:val="20"/>
                <w:szCs w:val="20"/>
                <w:lang w:val="es-ES"/>
              </w:rPr>
            </w:pPr>
            <w:r w:rsidRPr="00793884">
              <w:rPr>
                <w:rFonts w:ascii="Calibri" w:hAnsi="Calibri" w:cs="Calibri"/>
                <w:b/>
                <w:bCs/>
                <w:i/>
                <w:iCs/>
                <w:sz w:val="20"/>
                <w:szCs w:val="20"/>
                <w:lang w:val="es-ES"/>
              </w:rPr>
              <w:t>Código</w:t>
            </w:r>
          </w:p>
        </w:tc>
      </w:tr>
      <w:tr w:rsidR="00B04656" w:rsidRPr="00793884" w14:paraId="0086C239" w14:textId="77777777" w:rsidTr="00927E0A">
        <w:trPr>
          <w:trHeight w:val="386"/>
        </w:trPr>
        <w:tc>
          <w:tcPr>
            <w:tcW w:w="8280" w:type="dxa"/>
            <w:gridSpan w:val="6"/>
            <w:noWrap/>
            <w:vAlign w:val="center"/>
            <w:hideMark/>
          </w:tcPr>
          <w:p w14:paraId="6F72AC49" w14:textId="12D3AA92" w:rsidR="00B04656" w:rsidRPr="00793884" w:rsidRDefault="00927E0A" w:rsidP="00927E0A">
            <w:pPr>
              <w:rPr>
                <w:rFonts w:ascii="Calibri" w:hAnsi="Calibri" w:cs="Calibri"/>
                <w:sz w:val="20"/>
                <w:szCs w:val="20"/>
                <w:lang w:val="es-ES"/>
              </w:rPr>
            </w:pPr>
            <w:r w:rsidRPr="00793884">
              <w:rPr>
                <w:rFonts w:ascii="Calibri" w:hAnsi="Calibri" w:cs="Calibri"/>
                <w:sz w:val="20"/>
                <w:szCs w:val="20"/>
                <w:lang w:val="es-ES"/>
              </w:rPr>
              <w:t>Fundamentos y tendencias de investigación</w:t>
            </w:r>
          </w:p>
        </w:tc>
        <w:tc>
          <w:tcPr>
            <w:tcW w:w="2493" w:type="dxa"/>
            <w:gridSpan w:val="3"/>
            <w:vAlign w:val="center"/>
          </w:tcPr>
          <w:p w14:paraId="1AB72EAF" w14:textId="5768EDAB" w:rsidR="00B04656" w:rsidRPr="00793884" w:rsidRDefault="00B04656" w:rsidP="00927E0A">
            <w:pPr>
              <w:rPr>
                <w:rFonts w:ascii="Calibri" w:hAnsi="Calibri" w:cs="Calibri"/>
                <w:sz w:val="20"/>
                <w:szCs w:val="20"/>
                <w:lang w:val="es-ES"/>
              </w:rPr>
            </w:pPr>
          </w:p>
        </w:tc>
      </w:tr>
      <w:tr w:rsidR="00486759" w:rsidRPr="00793884" w14:paraId="400A3D99" w14:textId="77777777" w:rsidTr="00927E0A">
        <w:trPr>
          <w:trHeight w:val="257"/>
        </w:trPr>
        <w:tc>
          <w:tcPr>
            <w:tcW w:w="10773" w:type="dxa"/>
            <w:gridSpan w:val="9"/>
            <w:shd w:val="clear" w:color="auto" w:fill="DDD9C3" w:themeFill="background2" w:themeFillShade="E6"/>
            <w:noWrap/>
            <w:vAlign w:val="center"/>
            <w:hideMark/>
          </w:tcPr>
          <w:p w14:paraId="4CD5C598" w14:textId="77777777" w:rsidR="00486759" w:rsidRPr="00793884" w:rsidRDefault="00486759" w:rsidP="00927E0A">
            <w:pPr>
              <w:rPr>
                <w:rFonts w:ascii="Calibri" w:hAnsi="Calibri" w:cs="Calibri"/>
                <w:b/>
                <w:bCs/>
                <w:i/>
                <w:iCs/>
                <w:sz w:val="20"/>
                <w:szCs w:val="20"/>
                <w:lang w:val="es-ES"/>
              </w:rPr>
            </w:pPr>
            <w:r w:rsidRPr="00793884">
              <w:rPr>
                <w:rFonts w:ascii="Calibri" w:hAnsi="Calibri" w:cs="Calibri"/>
                <w:b/>
                <w:bCs/>
                <w:i/>
                <w:iCs/>
                <w:sz w:val="20"/>
                <w:szCs w:val="20"/>
                <w:lang w:val="es-ES"/>
              </w:rPr>
              <w:t>Ubicación en la malla curricular:</w:t>
            </w:r>
          </w:p>
        </w:tc>
      </w:tr>
      <w:tr w:rsidR="00180AB7" w:rsidRPr="00793884" w14:paraId="658DC76D" w14:textId="77777777" w:rsidTr="00927E0A">
        <w:trPr>
          <w:trHeight w:val="257"/>
        </w:trPr>
        <w:tc>
          <w:tcPr>
            <w:tcW w:w="1781" w:type="dxa"/>
            <w:noWrap/>
            <w:vAlign w:val="center"/>
            <w:hideMark/>
          </w:tcPr>
          <w:p w14:paraId="63E9F2AB" w14:textId="4DAB8B87" w:rsidR="00180AB7" w:rsidRPr="00793884" w:rsidRDefault="00180AB7" w:rsidP="00927E0A">
            <w:pPr>
              <w:rPr>
                <w:rFonts w:ascii="Calibri" w:hAnsi="Calibri" w:cs="Calibri"/>
                <w:i/>
                <w:iCs/>
                <w:sz w:val="20"/>
                <w:szCs w:val="20"/>
                <w:lang w:val="es-ES"/>
              </w:rPr>
            </w:pPr>
            <w:r w:rsidRPr="00793884">
              <w:rPr>
                <w:rFonts w:ascii="Calibri" w:hAnsi="Calibri" w:cs="Calibri"/>
                <w:i/>
                <w:iCs/>
                <w:sz w:val="20"/>
                <w:szCs w:val="20"/>
                <w:lang w:val="es-ES"/>
              </w:rPr>
              <w:t>Fase</w:t>
            </w:r>
          </w:p>
        </w:tc>
        <w:tc>
          <w:tcPr>
            <w:tcW w:w="1518" w:type="dxa"/>
            <w:noWrap/>
            <w:vAlign w:val="center"/>
            <w:hideMark/>
          </w:tcPr>
          <w:p w14:paraId="210F6D07" w14:textId="77777777" w:rsidR="00180AB7" w:rsidRPr="00793884" w:rsidRDefault="00180AB7" w:rsidP="00927E0A">
            <w:pPr>
              <w:rPr>
                <w:rFonts w:ascii="Calibri" w:hAnsi="Calibri" w:cs="Calibri"/>
                <w:i/>
                <w:iCs/>
                <w:sz w:val="20"/>
                <w:szCs w:val="20"/>
                <w:lang w:val="es-ES"/>
              </w:rPr>
            </w:pPr>
            <w:r w:rsidRPr="00793884">
              <w:rPr>
                <w:rFonts w:ascii="Calibri" w:hAnsi="Calibri" w:cs="Calibri"/>
                <w:i/>
                <w:iCs/>
                <w:sz w:val="20"/>
                <w:szCs w:val="20"/>
                <w:lang w:val="es-ES"/>
              </w:rPr>
              <w:t>Semestre</w:t>
            </w:r>
          </w:p>
        </w:tc>
        <w:tc>
          <w:tcPr>
            <w:tcW w:w="3035" w:type="dxa"/>
            <w:gridSpan w:val="2"/>
            <w:noWrap/>
            <w:vAlign w:val="center"/>
            <w:hideMark/>
          </w:tcPr>
          <w:p w14:paraId="2988B3CB" w14:textId="6E55DD8A" w:rsidR="00180AB7" w:rsidRPr="00793884" w:rsidRDefault="00180AB7" w:rsidP="00927E0A">
            <w:pPr>
              <w:rPr>
                <w:rFonts w:ascii="Calibri" w:hAnsi="Calibri" w:cs="Calibri"/>
                <w:i/>
                <w:iCs/>
                <w:sz w:val="20"/>
                <w:szCs w:val="20"/>
                <w:lang w:val="es-ES"/>
              </w:rPr>
            </w:pPr>
            <w:r w:rsidRPr="00793884">
              <w:rPr>
                <w:rFonts w:ascii="Calibri" w:hAnsi="Calibri" w:cs="Calibri"/>
                <w:i/>
                <w:iCs/>
                <w:sz w:val="20"/>
                <w:szCs w:val="20"/>
                <w:lang w:val="es-ES"/>
              </w:rPr>
              <w:t>Componente</w:t>
            </w:r>
          </w:p>
        </w:tc>
        <w:tc>
          <w:tcPr>
            <w:tcW w:w="3555" w:type="dxa"/>
            <w:gridSpan w:val="4"/>
            <w:noWrap/>
            <w:vAlign w:val="center"/>
            <w:hideMark/>
          </w:tcPr>
          <w:p w14:paraId="7C6647F0" w14:textId="77777777" w:rsidR="00180AB7" w:rsidRPr="00793884" w:rsidRDefault="00180AB7" w:rsidP="00927E0A">
            <w:pPr>
              <w:rPr>
                <w:rFonts w:ascii="Calibri" w:hAnsi="Calibri" w:cs="Calibri"/>
                <w:i/>
                <w:iCs/>
                <w:sz w:val="20"/>
                <w:szCs w:val="20"/>
                <w:lang w:val="es-ES"/>
              </w:rPr>
            </w:pPr>
            <w:r w:rsidRPr="00793884">
              <w:rPr>
                <w:rFonts w:ascii="Calibri" w:hAnsi="Calibri" w:cs="Calibri"/>
                <w:i/>
                <w:iCs/>
                <w:sz w:val="20"/>
                <w:szCs w:val="20"/>
                <w:lang w:val="es-ES"/>
              </w:rPr>
              <w:t>Intensidad horaria:</w:t>
            </w:r>
          </w:p>
        </w:tc>
        <w:tc>
          <w:tcPr>
            <w:tcW w:w="884" w:type="dxa"/>
            <w:noWrap/>
            <w:vAlign w:val="center"/>
            <w:hideMark/>
          </w:tcPr>
          <w:p w14:paraId="7AE2B02E" w14:textId="77777777" w:rsidR="00180AB7" w:rsidRPr="00793884" w:rsidRDefault="00180AB7" w:rsidP="00927E0A">
            <w:pPr>
              <w:rPr>
                <w:rFonts w:ascii="Calibri" w:hAnsi="Calibri" w:cs="Calibri"/>
                <w:i/>
                <w:iCs/>
                <w:sz w:val="20"/>
                <w:szCs w:val="20"/>
                <w:lang w:val="es-ES"/>
              </w:rPr>
            </w:pPr>
            <w:r w:rsidRPr="00793884">
              <w:rPr>
                <w:rFonts w:ascii="Calibri" w:hAnsi="Calibri" w:cs="Calibri"/>
                <w:i/>
                <w:iCs/>
                <w:sz w:val="20"/>
                <w:szCs w:val="20"/>
                <w:lang w:val="es-ES"/>
              </w:rPr>
              <w:t>Créditos</w:t>
            </w:r>
          </w:p>
        </w:tc>
      </w:tr>
      <w:tr w:rsidR="00180AB7" w:rsidRPr="00793884" w14:paraId="703BCB8D" w14:textId="77777777" w:rsidTr="00927E0A">
        <w:trPr>
          <w:trHeight w:val="257"/>
        </w:trPr>
        <w:tc>
          <w:tcPr>
            <w:tcW w:w="1781" w:type="dxa"/>
            <w:noWrap/>
            <w:vAlign w:val="center"/>
            <w:hideMark/>
          </w:tcPr>
          <w:p w14:paraId="0B287E09" w14:textId="5CE0DF9E" w:rsidR="00180AB7" w:rsidRPr="00793884" w:rsidRDefault="00927E0A" w:rsidP="00927E0A">
            <w:pPr>
              <w:rPr>
                <w:rFonts w:ascii="Calibri" w:hAnsi="Calibri" w:cs="Calibri"/>
                <w:sz w:val="20"/>
                <w:szCs w:val="20"/>
                <w:lang w:val="es-ES"/>
              </w:rPr>
            </w:pPr>
            <w:r w:rsidRPr="00793884">
              <w:rPr>
                <w:rFonts w:ascii="Calibri" w:hAnsi="Calibri" w:cs="Calibri"/>
                <w:sz w:val="20"/>
                <w:szCs w:val="20"/>
                <w:lang w:val="es-ES"/>
              </w:rPr>
              <w:t>Fundamentación</w:t>
            </w:r>
          </w:p>
        </w:tc>
        <w:tc>
          <w:tcPr>
            <w:tcW w:w="1518" w:type="dxa"/>
            <w:noWrap/>
            <w:vAlign w:val="center"/>
            <w:hideMark/>
          </w:tcPr>
          <w:p w14:paraId="2B77E627" w14:textId="7774D823" w:rsidR="00180AB7" w:rsidRPr="00793884" w:rsidRDefault="00927E0A" w:rsidP="00927E0A">
            <w:pPr>
              <w:rPr>
                <w:rFonts w:ascii="Calibri" w:hAnsi="Calibri" w:cs="Calibri"/>
                <w:sz w:val="20"/>
                <w:szCs w:val="20"/>
                <w:lang w:val="es-ES"/>
              </w:rPr>
            </w:pPr>
            <w:r w:rsidRPr="00793884">
              <w:rPr>
                <w:rFonts w:ascii="Calibri" w:hAnsi="Calibri" w:cs="Calibri"/>
                <w:sz w:val="20"/>
                <w:szCs w:val="20"/>
                <w:lang w:val="es-ES"/>
              </w:rPr>
              <w:t>I</w:t>
            </w:r>
          </w:p>
        </w:tc>
        <w:tc>
          <w:tcPr>
            <w:tcW w:w="3035" w:type="dxa"/>
            <w:gridSpan w:val="2"/>
            <w:noWrap/>
            <w:vAlign w:val="center"/>
            <w:hideMark/>
          </w:tcPr>
          <w:p w14:paraId="763E2984" w14:textId="23F25D79" w:rsidR="00180AB7" w:rsidRPr="00793884" w:rsidRDefault="00927E0A" w:rsidP="00927E0A">
            <w:pPr>
              <w:rPr>
                <w:rFonts w:ascii="Calibri" w:hAnsi="Calibri" w:cs="Calibri"/>
                <w:sz w:val="20"/>
                <w:szCs w:val="20"/>
                <w:lang w:val="es-ES"/>
              </w:rPr>
            </w:pPr>
            <w:r w:rsidRPr="00793884">
              <w:rPr>
                <w:rFonts w:ascii="Calibri" w:hAnsi="Calibri" w:cs="Calibri"/>
                <w:sz w:val="20"/>
                <w:szCs w:val="20"/>
                <w:lang w:val="es-ES"/>
              </w:rPr>
              <w:t>Fundamentos Generales</w:t>
            </w:r>
          </w:p>
        </w:tc>
        <w:tc>
          <w:tcPr>
            <w:tcW w:w="1606" w:type="dxa"/>
            <w:noWrap/>
            <w:vAlign w:val="center"/>
            <w:hideMark/>
          </w:tcPr>
          <w:p w14:paraId="270C1A47" w14:textId="23F8B836" w:rsidR="00180AB7" w:rsidRPr="00793884" w:rsidRDefault="00180AB7" w:rsidP="00927E0A">
            <w:pPr>
              <w:rPr>
                <w:rFonts w:ascii="Calibri" w:hAnsi="Calibri" w:cs="Calibri"/>
                <w:i/>
                <w:iCs/>
                <w:sz w:val="20"/>
                <w:szCs w:val="20"/>
                <w:lang w:val="es-ES"/>
              </w:rPr>
            </w:pPr>
            <w:r w:rsidRPr="00793884">
              <w:rPr>
                <w:rFonts w:ascii="Calibri" w:hAnsi="Calibri" w:cs="Calibri"/>
                <w:i/>
                <w:iCs/>
                <w:sz w:val="20"/>
                <w:szCs w:val="20"/>
                <w:lang w:val="es-ES"/>
              </w:rPr>
              <w:t>Presencial:</w:t>
            </w:r>
          </w:p>
        </w:tc>
        <w:tc>
          <w:tcPr>
            <w:tcW w:w="1949" w:type="dxa"/>
            <w:gridSpan w:val="3"/>
            <w:noWrap/>
            <w:vAlign w:val="center"/>
            <w:hideMark/>
          </w:tcPr>
          <w:p w14:paraId="6B419ECA" w14:textId="17BFAD83" w:rsidR="00180AB7" w:rsidRPr="00793884" w:rsidRDefault="00180AB7" w:rsidP="00927E0A">
            <w:pPr>
              <w:rPr>
                <w:rFonts w:ascii="Calibri" w:hAnsi="Calibri" w:cs="Calibri"/>
                <w:i/>
                <w:iCs/>
                <w:sz w:val="20"/>
                <w:szCs w:val="20"/>
                <w:lang w:val="es-ES"/>
              </w:rPr>
            </w:pPr>
            <w:r w:rsidRPr="00793884">
              <w:rPr>
                <w:rFonts w:ascii="Calibri" w:hAnsi="Calibri" w:cs="Calibri"/>
                <w:i/>
                <w:iCs/>
                <w:sz w:val="20"/>
                <w:szCs w:val="20"/>
                <w:lang w:val="es-ES"/>
              </w:rPr>
              <w:t>No presencial:</w:t>
            </w:r>
          </w:p>
        </w:tc>
        <w:tc>
          <w:tcPr>
            <w:tcW w:w="884" w:type="dxa"/>
            <w:noWrap/>
            <w:vAlign w:val="center"/>
            <w:hideMark/>
          </w:tcPr>
          <w:p w14:paraId="4F75AB5C" w14:textId="195350B4" w:rsidR="00180AB7" w:rsidRPr="00793884" w:rsidRDefault="00180AB7" w:rsidP="00927E0A">
            <w:pPr>
              <w:rPr>
                <w:rFonts w:ascii="Calibri" w:hAnsi="Calibri" w:cs="Calibri"/>
                <w:sz w:val="20"/>
                <w:szCs w:val="20"/>
                <w:lang w:val="es-ES"/>
              </w:rPr>
            </w:pPr>
          </w:p>
        </w:tc>
      </w:tr>
      <w:tr w:rsidR="00EF1535" w:rsidRPr="00793884" w14:paraId="6BA7BD49" w14:textId="77777777" w:rsidTr="00927E0A">
        <w:trPr>
          <w:trHeight w:val="257"/>
        </w:trPr>
        <w:tc>
          <w:tcPr>
            <w:tcW w:w="10773" w:type="dxa"/>
            <w:gridSpan w:val="9"/>
            <w:noWrap/>
            <w:vAlign w:val="center"/>
          </w:tcPr>
          <w:p w14:paraId="6045AA6B" w14:textId="58094223" w:rsidR="00EF1535" w:rsidRPr="00793884" w:rsidRDefault="00EF1535" w:rsidP="00927E0A">
            <w:pPr>
              <w:rPr>
                <w:rFonts w:ascii="Calibri" w:hAnsi="Calibri" w:cs="Calibri"/>
                <w:sz w:val="20"/>
                <w:szCs w:val="20"/>
                <w:lang w:val="es-ES"/>
              </w:rPr>
            </w:pPr>
          </w:p>
        </w:tc>
      </w:tr>
      <w:tr w:rsidR="00486759" w:rsidRPr="00793884" w14:paraId="3C43D512" w14:textId="77777777" w:rsidTr="00927E0A">
        <w:trPr>
          <w:trHeight w:val="257"/>
        </w:trPr>
        <w:tc>
          <w:tcPr>
            <w:tcW w:w="10773" w:type="dxa"/>
            <w:gridSpan w:val="9"/>
            <w:shd w:val="clear" w:color="auto" w:fill="DDD9C3" w:themeFill="background2" w:themeFillShade="E6"/>
            <w:noWrap/>
            <w:vAlign w:val="center"/>
            <w:hideMark/>
          </w:tcPr>
          <w:p w14:paraId="40FCC5FA" w14:textId="4E461934" w:rsidR="00486759" w:rsidRPr="00793884" w:rsidRDefault="00486759" w:rsidP="00927E0A">
            <w:pPr>
              <w:rPr>
                <w:rFonts w:ascii="Calibri" w:hAnsi="Calibri" w:cs="Calibri"/>
                <w:b/>
                <w:bCs/>
                <w:i/>
                <w:iCs/>
                <w:sz w:val="20"/>
                <w:szCs w:val="20"/>
                <w:lang w:val="es-ES"/>
              </w:rPr>
            </w:pPr>
            <w:r w:rsidRPr="00793884">
              <w:rPr>
                <w:rFonts w:ascii="Calibri" w:hAnsi="Calibri" w:cs="Calibri"/>
                <w:b/>
                <w:bCs/>
                <w:i/>
                <w:iCs/>
                <w:sz w:val="20"/>
                <w:szCs w:val="20"/>
                <w:lang w:val="es-ES"/>
              </w:rPr>
              <w:t xml:space="preserve">Ubicación Conceptual / Justificación </w:t>
            </w:r>
            <w:r w:rsidR="001A5445" w:rsidRPr="00793884">
              <w:rPr>
                <w:rFonts w:ascii="Calibri" w:hAnsi="Calibri" w:cs="Calibri"/>
                <w:b/>
                <w:bCs/>
                <w:i/>
                <w:iCs/>
                <w:sz w:val="20"/>
                <w:szCs w:val="20"/>
                <w:lang w:val="es-ES"/>
              </w:rPr>
              <w:t>/</w:t>
            </w:r>
            <w:r w:rsidR="00CC38DA" w:rsidRPr="00793884">
              <w:rPr>
                <w:rFonts w:ascii="Calibri" w:hAnsi="Calibri" w:cs="Calibri"/>
                <w:b/>
                <w:bCs/>
                <w:i/>
                <w:iCs/>
                <w:sz w:val="20"/>
                <w:szCs w:val="20"/>
                <w:lang w:val="es-ES"/>
              </w:rPr>
              <w:t>Acorde con el PEP</w:t>
            </w:r>
          </w:p>
        </w:tc>
      </w:tr>
      <w:tr w:rsidR="00486759" w:rsidRPr="00793884" w14:paraId="08EC79AE" w14:textId="77777777" w:rsidTr="00927E0A">
        <w:trPr>
          <w:trHeight w:val="1683"/>
        </w:trPr>
        <w:tc>
          <w:tcPr>
            <w:tcW w:w="10773" w:type="dxa"/>
            <w:gridSpan w:val="9"/>
            <w:vAlign w:val="center"/>
            <w:hideMark/>
          </w:tcPr>
          <w:p w14:paraId="41E2E253" w14:textId="7B3EC804" w:rsidR="00486759" w:rsidRPr="00793884" w:rsidRDefault="00927E0A" w:rsidP="00927E0A">
            <w:pPr>
              <w:jc w:val="both"/>
              <w:rPr>
                <w:rFonts w:ascii="Calibri" w:hAnsi="Calibri" w:cs="Calibri"/>
                <w:sz w:val="20"/>
                <w:szCs w:val="20"/>
                <w:lang w:val="es-ES"/>
              </w:rPr>
            </w:pPr>
            <w:r w:rsidRPr="00793884">
              <w:rPr>
                <w:rFonts w:ascii="Calibri" w:hAnsi="Calibri" w:cs="Calibri"/>
                <w:sz w:val="20"/>
                <w:szCs w:val="20"/>
                <w:lang w:val="es-ES"/>
              </w:rPr>
              <w:t xml:space="preserve">La ubicación del espacio dentro de los </w:t>
            </w:r>
            <w:r w:rsidRPr="00793884">
              <w:rPr>
                <w:rFonts w:ascii="Calibri" w:hAnsi="Calibri" w:cs="Calibri"/>
                <w:i/>
                <w:sz w:val="20"/>
                <w:szCs w:val="20"/>
                <w:lang w:val="es-ES"/>
              </w:rPr>
              <w:t>Fundamentos generales</w:t>
            </w:r>
            <w:r w:rsidRPr="00793884">
              <w:rPr>
                <w:rFonts w:ascii="Calibri" w:hAnsi="Calibri" w:cs="Calibri"/>
                <w:sz w:val="20"/>
                <w:szCs w:val="20"/>
                <w:lang w:val="es-ES"/>
              </w:rPr>
              <w:t xml:space="preserve"> de la malla curricular constituye el primer curso o semestre dedicado al ciclo de los diferentes cursos </w:t>
            </w:r>
            <w:r w:rsidR="00D75504">
              <w:rPr>
                <w:rFonts w:ascii="Calibri" w:hAnsi="Calibri" w:cs="Calibri"/>
                <w:sz w:val="20"/>
                <w:szCs w:val="20"/>
                <w:lang w:val="es-ES"/>
              </w:rPr>
              <w:t>que orientan</w:t>
            </w:r>
            <w:r w:rsidRPr="00793884">
              <w:rPr>
                <w:rFonts w:ascii="Calibri" w:hAnsi="Calibri" w:cs="Calibri"/>
                <w:sz w:val="20"/>
                <w:szCs w:val="20"/>
                <w:lang w:val="es-ES"/>
              </w:rPr>
              <w:t xml:space="preserve"> las investigaciones que serán retomados con profundización en los </w:t>
            </w:r>
            <w:r w:rsidRPr="00793884">
              <w:rPr>
                <w:rFonts w:ascii="Calibri" w:hAnsi="Calibri" w:cs="Calibri"/>
                <w:i/>
                <w:sz w:val="20"/>
                <w:szCs w:val="20"/>
                <w:lang w:val="es-ES"/>
              </w:rPr>
              <w:t>Seminarios introductorios en las líneas de investigación</w:t>
            </w:r>
            <w:r w:rsidR="00D75504">
              <w:rPr>
                <w:rFonts w:ascii="Calibri" w:hAnsi="Calibri" w:cs="Calibri"/>
                <w:i/>
                <w:sz w:val="20"/>
                <w:szCs w:val="20"/>
                <w:lang w:val="es-ES"/>
              </w:rPr>
              <w:t>.</w:t>
            </w:r>
            <w:r w:rsidRPr="00793884">
              <w:rPr>
                <w:rFonts w:ascii="Calibri" w:hAnsi="Calibri" w:cs="Calibri"/>
                <w:sz w:val="20"/>
                <w:szCs w:val="20"/>
                <w:lang w:val="es-ES"/>
              </w:rPr>
              <w:t xml:space="preserve"> </w:t>
            </w:r>
            <w:r w:rsidR="00D75504">
              <w:rPr>
                <w:rFonts w:ascii="Calibri" w:hAnsi="Calibri" w:cs="Calibri"/>
                <w:sz w:val="20"/>
                <w:szCs w:val="20"/>
                <w:lang w:val="es-ES"/>
              </w:rPr>
              <w:t>Este curso antecede la formulación de</w:t>
            </w:r>
            <w:r w:rsidRPr="00793884">
              <w:rPr>
                <w:rFonts w:ascii="Calibri" w:hAnsi="Calibri" w:cs="Calibri"/>
                <w:sz w:val="20"/>
                <w:szCs w:val="20"/>
                <w:lang w:val="es-ES"/>
              </w:rPr>
              <w:t xml:space="preserve"> </w:t>
            </w:r>
            <w:r w:rsidRPr="00793884">
              <w:rPr>
                <w:rFonts w:ascii="Calibri" w:hAnsi="Calibri" w:cs="Calibri"/>
                <w:i/>
                <w:sz w:val="20"/>
                <w:szCs w:val="20"/>
                <w:lang w:val="es-ES"/>
              </w:rPr>
              <w:t>Anteproyecto</w:t>
            </w:r>
            <w:r w:rsidR="00D75504">
              <w:rPr>
                <w:rFonts w:ascii="Calibri" w:hAnsi="Calibri" w:cs="Calibri"/>
                <w:i/>
                <w:sz w:val="20"/>
                <w:szCs w:val="20"/>
                <w:lang w:val="es-ES"/>
              </w:rPr>
              <w:t xml:space="preserve"> durante el Ciclo II</w:t>
            </w:r>
            <w:r w:rsidRPr="00793884">
              <w:rPr>
                <w:rFonts w:ascii="Calibri" w:hAnsi="Calibri" w:cs="Calibri"/>
                <w:i/>
                <w:sz w:val="20"/>
                <w:szCs w:val="20"/>
                <w:lang w:val="es-ES"/>
              </w:rPr>
              <w:t xml:space="preserve"> </w:t>
            </w:r>
            <w:r w:rsidRPr="00793884">
              <w:rPr>
                <w:rFonts w:ascii="Calibri" w:hAnsi="Calibri" w:cs="Calibri"/>
                <w:sz w:val="20"/>
                <w:szCs w:val="20"/>
                <w:lang w:val="es-ES"/>
              </w:rPr>
              <w:t xml:space="preserve">y finaliza con los </w:t>
            </w:r>
            <w:r w:rsidRPr="00793884">
              <w:rPr>
                <w:rFonts w:ascii="Calibri" w:hAnsi="Calibri" w:cs="Calibri"/>
                <w:i/>
                <w:sz w:val="20"/>
                <w:szCs w:val="20"/>
                <w:lang w:val="es-ES"/>
              </w:rPr>
              <w:t>Seminarios y Tutorías</w:t>
            </w:r>
            <w:r w:rsidR="00D75504">
              <w:rPr>
                <w:rFonts w:ascii="Calibri" w:hAnsi="Calibri" w:cs="Calibri"/>
                <w:i/>
                <w:sz w:val="20"/>
                <w:szCs w:val="20"/>
                <w:lang w:val="es-ES"/>
              </w:rPr>
              <w:t xml:space="preserve"> de trabajos de grado</w:t>
            </w:r>
            <w:r w:rsidRPr="00793884">
              <w:rPr>
                <w:rFonts w:ascii="Calibri" w:hAnsi="Calibri" w:cs="Calibri"/>
                <w:i/>
                <w:sz w:val="20"/>
                <w:szCs w:val="20"/>
                <w:lang w:val="es-ES"/>
              </w:rPr>
              <w:t xml:space="preserve"> I</w:t>
            </w:r>
            <w:r w:rsidRPr="00793884">
              <w:rPr>
                <w:rFonts w:ascii="Calibri" w:hAnsi="Calibri" w:cs="Calibri"/>
                <w:sz w:val="20"/>
                <w:szCs w:val="20"/>
                <w:lang w:val="es-ES"/>
              </w:rPr>
              <w:t xml:space="preserve"> y</w:t>
            </w:r>
            <w:r w:rsidRPr="00793884">
              <w:rPr>
                <w:rFonts w:ascii="Calibri" w:hAnsi="Calibri" w:cs="Calibri"/>
                <w:i/>
                <w:sz w:val="20"/>
                <w:szCs w:val="20"/>
                <w:lang w:val="es-ES"/>
              </w:rPr>
              <w:t xml:space="preserve"> II, </w:t>
            </w:r>
            <w:r w:rsidR="00D75504">
              <w:rPr>
                <w:rFonts w:ascii="Calibri" w:hAnsi="Calibri" w:cs="Calibri"/>
                <w:i/>
                <w:sz w:val="20"/>
                <w:szCs w:val="20"/>
                <w:lang w:val="es-ES"/>
              </w:rPr>
              <w:t>durante los Ciclos III y IV respectivamente,</w:t>
            </w:r>
            <w:r w:rsidRPr="00793884">
              <w:rPr>
                <w:rFonts w:ascii="Calibri" w:hAnsi="Calibri" w:cs="Calibri"/>
                <w:sz w:val="20"/>
                <w:szCs w:val="20"/>
                <w:lang w:val="es-ES"/>
              </w:rPr>
              <w:t xml:space="preserve"> </w:t>
            </w:r>
            <w:r w:rsidR="008D04B9" w:rsidRPr="00793884">
              <w:rPr>
                <w:rFonts w:ascii="Calibri" w:hAnsi="Calibri" w:cs="Calibri"/>
                <w:sz w:val="20"/>
                <w:szCs w:val="20"/>
                <w:lang w:val="es-ES"/>
              </w:rPr>
              <w:t>dentro de la malla curricular de los Licenciados en Artes Visuales,</w:t>
            </w:r>
            <w:r w:rsidRPr="00793884">
              <w:rPr>
                <w:rFonts w:ascii="Calibri" w:hAnsi="Calibri" w:cs="Calibri"/>
                <w:sz w:val="20"/>
                <w:szCs w:val="20"/>
                <w:lang w:val="es-ES"/>
              </w:rPr>
              <w:t xml:space="preserve"> con </w:t>
            </w:r>
            <w:r w:rsidR="008D04B9" w:rsidRPr="00793884">
              <w:rPr>
                <w:rFonts w:ascii="Calibri" w:hAnsi="Calibri" w:cs="Calibri"/>
                <w:sz w:val="20"/>
                <w:szCs w:val="20"/>
                <w:lang w:val="es-ES"/>
              </w:rPr>
              <w:t xml:space="preserve">la formulación de </w:t>
            </w:r>
            <w:r w:rsidRPr="00793884">
              <w:rPr>
                <w:rFonts w:ascii="Calibri" w:hAnsi="Calibri" w:cs="Calibri"/>
                <w:sz w:val="20"/>
                <w:szCs w:val="20"/>
                <w:lang w:val="es-ES"/>
              </w:rPr>
              <w:t>un proyecto con vista al grado</w:t>
            </w:r>
            <w:r w:rsidR="00D75504">
              <w:rPr>
                <w:rFonts w:ascii="Calibri" w:hAnsi="Calibri" w:cs="Calibri"/>
                <w:sz w:val="20"/>
                <w:szCs w:val="20"/>
                <w:lang w:val="es-ES"/>
              </w:rPr>
              <w:t>. Los trabajos de grado se llevarán a cabo</w:t>
            </w:r>
            <w:r w:rsidRPr="00793884">
              <w:rPr>
                <w:rFonts w:ascii="Calibri" w:hAnsi="Calibri" w:cs="Calibri"/>
                <w:sz w:val="20"/>
                <w:szCs w:val="20"/>
                <w:lang w:val="es-ES"/>
              </w:rPr>
              <w:t xml:space="preserve"> según las diferentes modalidades investigativas </w:t>
            </w:r>
            <w:r w:rsidR="00D75504">
              <w:rPr>
                <w:rFonts w:ascii="Calibri" w:hAnsi="Calibri" w:cs="Calibri"/>
                <w:sz w:val="20"/>
                <w:szCs w:val="20"/>
                <w:lang w:val="es-ES"/>
              </w:rPr>
              <w:t>del programa para</w:t>
            </w:r>
            <w:r w:rsidRPr="00793884">
              <w:rPr>
                <w:rFonts w:ascii="Calibri" w:hAnsi="Calibri" w:cs="Calibri"/>
                <w:sz w:val="20"/>
                <w:szCs w:val="20"/>
                <w:lang w:val="es-ES"/>
              </w:rPr>
              <w:t xml:space="preserve"> egresar: Monografía, Práctica </w:t>
            </w:r>
            <w:r w:rsidR="008D04B9" w:rsidRPr="00793884">
              <w:rPr>
                <w:rFonts w:ascii="Calibri" w:hAnsi="Calibri" w:cs="Calibri"/>
                <w:sz w:val="20"/>
                <w:szCs w:val="20"/>
                <w:lang w:val="es-ES"/>
              </w:rPr>
              <w:t>P</w:t>
            </w:r>
            <w:r w:rsidRPr="00793884">
              <w:rPr>
                <w:rFonts w:ascii="Calibri" w:hAnsi="Calibri" w:cs="Calibri"/>
                <w:sz w:val="20"/>
                <w:szCs w:val="20"/>
                <w:lang w:val="es-ES"/>
              </w:rPr>
              <w:t xml:space="preserve">edagógica </w:t>
            </w:r>
            <w:r w:rsidR="008D04B9" w:rsidRPr="00793884">
              <w:rPr>
                <w:rFonts w:ascii="Calibri" w:hAnsi="Calibri" w:cs="Calibri"/>
                <w:sz w:val="20"/>
                <w:szCs w:val="20"/>
                <w:lang w:val="es-ES"/>
              </w:rPr>
              <w:t>R</w:t>
            </w:r>
            <w:r w:rsidRPr="00793884">
              <w:rPr>
                <w:rFonts w:ascii="Calibri" w:hAnsi="Calibri" w:cs="Calibri"/>
                <w:sz w:val="20"/>
                <w:szCs w:val="20"/>
                <w:lang w:val="es-ES"/>
              </w:rPr>
              <w:t>eflexiva, Investigación creación, Asignaturas de posgrado</w:t>
            </w:r>
            <w:r w:rsidR="00D75504">
              <w:rPr>
                <w:rFonts w:ascii="Calibri" w:hAnsi="Calibri" w:cs="Calibri"/>
                <w:sz w:val="20"/>
                <w:szCs w:val="20"/>
                <w:lang w:val="es-ES"/>
              </w:rPr>
              <w:t xml:space="preserve"> o</w:t>
            </w:r>
            <w:r w:rsidRPr="00793884">
              <w:rPr>
                <w:rFonts w:ascii="Calibri" w:hAnsi="Calibri" w:cs="Calibri"/>
                <w:sz w:val="20"/>
                <w:szCs w:val="20"/>
                <w:lang w:val="es-ES"/>
              </w:rPr>
              <w:t xml:space="preserve"> Proyectos de gestión educativa y cultural</w:t>
            </w:r>
            <w:r w:rsidR="008D04B9" w:rsidRPr="00793884">
              <w:rPr>
                <w:rFonts w:ascii="Calibri" w:hAnsi="Calibri" w:cs="Calibri"/>
                <w:sz w:val="20"/>
                <w:szCs w:val="20"/>
                <w:lang w:val="es-ES"/>
              </w:rPr>
              <w:t>.</w:t>
            </w:r>
          </w:p>
          <w:p w14:paraId="01B5B555" w14:textId="77777777" w:rsidR="008D04B9" w:rsidRPr="00793884" w:rsidRDefault="008D04B9" w:rsidP="00927E0A">
            <w:pPr>
              <w:jc w:val="both"/>
              <w:rPr>
                <w:rFonts w:ascii="Calibri" w:hAnsi="Calibri" w:cs="Calibri"/>
                <w:sz w:val="20"/>
                <w:szCs w:val="20"/>
                <w:lang w:val="es-ES"/>
              </w:rPr>
            </w:pPr>
          </w:p>
          <w:p w14:paraId="5535AAA9" w14:textId="77777777" w:rsidR="00E44A80" w:rsidRPr="00793884" w:rsidRDefault="00927E0A" w:rsidP="00927E0A">
            <w:pPr>
              <w:jc w:val="both"/>
              <w:rPr>
                <w:rFonts w:ascii="Calibri" w:hAnsi="Calibri" w:cs="Calibri"/>
                <w:sz w:val="20"/>
                <w:szCs w:val="20"/>
                <w:lang w:val="es-ES"/>
              </w:rPr>
            </w:pPr>
            <w:r w:rsidRPr="00793884">
              <w:rPr>
                <w:rFonts w:ascii="Calibri" w:hAnsi="Calibri" w:cs="Calibri"/>
                <w:sz w:val="20"/>
                <w:szCs w:val="20"/>
                <w:lang w:val="es-ES"/>
              </w:rPr>
              <w:t>El espacio académico se ocupa de que las y los estudiantes adquieran y desarrollen habilidades investigativas de orden teórico epistémico, procedimental y práctico en cuanto a los fundamentos y tendencias principales de la metodología de la investigación actual, de modo que puedan plantear, de manera básica preliminar, una concepción de aquellos aspectos indispensables correspondientes a la investigación, tales como:</w:t>
            </w:r>
            <w:r w:rsidR="00E44A80" w:rsidRPr="00793884">
              <w:rPr>
                <w:rFonts w:ascii="Calibri" w:hAnsi="Calibri" w:cs="Calibri"/>
                <w:sz w:val="20"/>
                <w:szCs w:val="20"/>
                <w:lang w:val="es-ES"/>
              </w:rPr>
              <w:t xml:space="preserve"> la formulación de un problema y sus correspondientes preguntas, los objetivos generales y específicos, </w:t>
            </w:r>
            <w:r w:rsidRPr="00793884">
              <w:rPr>
                <w:rFonts w:ascii="Calibri" w:hAnsi="Calibri" w:cs="Calibri"/>
                <w:sz w:val="20"/>
                <w:szCs w:val="20"/>
                <w:lang w:val="es-ES"/>
              </w:rPr>
              <w:t>antecedentes temáticos o teórico conceptuales, justificación del mismo, un marco teórico conceptual o referencial, así como la posibilidad de pensar y elegir un marco metodológico de acuerdo a una idea o  tema objeto de investigación.</w:t>
            </w:r>
          </w:p>
          <w:p w14:paraId="7FCAB102" w14:textId="77777777" w:rsidR="00E44A80" w:rsidRPr="00793884" w:rsidRDefault="00E44A80" w:rsidP="00927E0A">
            <w:pPr>
              <w:jc w:val="both"/>
              <w:rPr>
                <w:rFonts w:ascii="Calibri" w:hAnsi="Calibri" w:cs="Calibri"/>
                <w:sz w:val="20"/>
                <w:szCs w:val="20"/>
                <w:lang w:val="es-ES"/>
              </w:rPr>
            </w:pPr>
          </w:p>
          <w:p w14:paraId="56A942F9" w14:textId="7FE09F7F" w:rsidR="008D04B9" w:rsidRPr="00793884" w:rsidRDefault="009D7110" w:rsidP="00927E0A">
            <w:pPr>
              <w:jc w:val="both"/>
              <w:rPr>
                <w:rFonts w:ascii="Calibri" w:hAnsi="Calibri" w:cs="Calibri"/>
                <w:bCs/>
                <w:iCs/>
                <w:sz w:val="20"/>
                <w:szCs w:val="20"/>
                <w:lang w:val="es-ES"/>
              </w:rPr>
            </w:pPr>
            <w:r w:rsidRPr="00793884">
              <w:rPr>
                <w:rFonts w:ascii="Calibri" w:hAnsi="Calibri" w:cs="Calibri"/>
                <w:sz w:val="20"/>
                <w:szCs w:val="20"/>
                <w:lang w:val="es-ES"/>
              </w:rPr>
              <w:t>Debido al carácter de la profesionalización de Licenciados en Artes Visuales</w:t>
            </w:r>
            <w:r w:rsidR="00E5185A">
              <w:rPr>
                <w:rFonts w:ascii="Calibri" w:hAnsi="Calibri" w:cs="Calibri"/>
                <w:sz w:val="20"/>
                <w:szCs w:val="20"/>
                <w:lang w:val="es-ES"/>
              </w:rPr>
              <w:t xml:space="preserve"> y a que </w:t>
            </w:r>
            <w:r w:rsidRPr="00793884">
              <w:rPr>
                <w:rFonts w:ascii="Calibri" w:hAnsi="Calibri" w:cs="Calibri"/>
                <w:sz w:val="20"/>
                <w:szCs w:val="20"/>
                <w:lang w:val="es-ES"/>
              </w:rPr>
              <w:t xml:space="preserve">el estudiante/participante, cuenta con un saber hacer previo, derivado de sus acciones artístico pedagógicas en los diferentes contextos en los que ha estado vinculado, se espera que </w:t>
            </w:r>
            <w:r w:rsidR="00383509" w:rsidRPr="00793884">
              <w:rPr>
                <w:rFonts w:ascii="Calibri" w:hAnsi="Calibri" w:cs="Calibri"/>
                <w:sz w:val="20"/>
                <w:szCs w:val="20"/>
                <w:lang w:val="es-ES"/>
              </w:rPr>
              <w:t xml:space="preserve">en </w:t>
            </w:r>
            <w:r w:rsidRPr="00793884">
              <w:rPr>
                <w:rFonts w:ascii="Calibri" w:hAnsi="Calibri" w:cs="Calibri"/>
                <w:sz w:val="20"/>
                <w:szCs w:val="20"/>
                <w:lang w:val="es-ES"/>
              </w:rPr>
              <w:t xml:space="preserve">el curso, aborde de manera directa las posibilidades </w:t>
            </w:r>
            <w:r w:rsidR="00383509" w:rsidRPr="00793884">
              <w:rPr>
                <w:rFonts w:ascii="Calibri" w:hAnsi="Calibri" w:cs="Calibri"/>
                <w:sz w:val="20"/>
                <w:szCs w:val="20"/>
                <w:lang w:val="es-ES"/>
              </w:rPr>
              <w:t>para</w:t>
            </w:r>
            <w:r w:rsidRPr="00793884">
              <w:rPr>
                <w:rFonts w:ascii="Calibri" w:hAnsi="Calibri" w:cs="Calibri"/>
                <w:sz w:val="20"/>
                <w:szCs w:val="20"/>
                <w:lang w:val="es-ES"/>
              </w:rPr>
              <w:t xml:space="preserve"> configurar la formulación inicial de un proyecto de investigación, en el que indague </w:t>
            </w:r>
            <w:r w:rsidR="00E5185A">
              <w:rPr>
                <w:rFonts w:ascii="Calibri" w:hAnsi="Calibri" w:cs="Calibri"/>
                <w:sz w:val="20"/>
                <w:szCs w:val="20"/>
                <w:lang w:val="es-ES"/>
              </w:rPr>
              <w:t>desde</w:t>
            </w:r>
            <w:r w:rsidRPr="00793884">
              <w:rPr>
                <w:rFonts w:ascii="Calibri" w:hAnsi="Calibri" w:cs="Calibri"/>
                <w:sz w:val="20"/>
                <w:szCs w:val="20"/>
                <w:lang w:val="es-ES"/>
              </w:rPr>
              <w:t xml:space="preserve"> el análisis sobre sus procesos de creación y su desarrollo en experiencias o proyectos previos, así como la </w:t>
            </w:r>
            <w:r w:rsidR="00E5185A">
              <w:rPr>
                <w:rFonts w:ascii="Calibri" w:hAnsi="Calibri" w:cs="Calibri"/>
                <w:sz w:val="20"/>
                <w:szCs w:val="20"/>
                <w:lang w:val="es-ES"/>
              </w:rPr>
              <w:t xml:space="preserve">formulación e </w:t>
            </w:r>
            <w:r w:rsidRPr="00793884">
              <w:rPr>
                <w:rFonts w:ascii="Calibri" w:hAnsi="Calibri" w:cs="Calibri"/>
                <w:sz w:val="20"/>
                <w:szCs w:val="20"/>
                <w:lang w:val="es-ES"/>
              </w:rPr>
              <w:t xml:space="preserve">implementación de nuevas acciones o prácticas pedagógicas artísticas en las que </w:t>
            </w:r>
            <w:r w:rsidR="00E5185A">
              <w:rPr>
                <w:rFonts w:ascii="Calibri" w:hAnsi="Calibri" w:cs="Calibri"/>
                <w:sz w:val="20"/>
                <w:szCs w:val="20"/>
                <w:lang w:val="es-ES"/>
              </w:rPr>
              <w:t>profundice</w:t>
            </w:r>
            <w:r w:rsidRPr="00793884">
              <w:rPr>
                <w:rFonts w:ascii="Calibri" w:hAnsi="Calibri" w:cs="Calibri"/>
                <w:sz w:val="20"/>
                <w:szCs w:val="20"/>
                <w:lang w:val="es-ES"/>
              </w:rPr>
              <w:t xml:space="preserve"> sobre una temática especifica asociada a los problemas o fenómenos visuales, teniendo principalmente como </w:t>
            </w:r>
            <w:r w:rsidR="00383509" w:rsidRPr="00793884">
              <w:rPr>
                <w:rFonts w:ascii="Calibri" w:hAnsi="Calibri" w:cs="Calibri"/>
                <w:sz w:val="20"/>
                <w:szCs w:val="20"/>
                <w:lang w:val="es-ES"/>
              </w:rPr>
              <w:t>eje</w:t>
            </w:r>
            <w:r w:rsidRPr="00793884">
              <w:rPr>
                <w:rFonts w:ascii="Calibri" w:hAnsi="Calibri" w:cs="Calibri"/>
                <w:sz w:val="20"/>
                <w:szCs w:val="20"/>
                <w:lang w:val="es-ES"/>
              </w:rPr>
              <w:t xml:space="preserve"> metodológico las tendencias propias de investigación desde la educación artística.</w:t>
            </w:r>
          </w:p>
          <w:p w14:paraId="0A140FAE" w14:textId="0246F7A9" w:rsidR="008D04B9" w:rsidRPr="00793884" w:rsidRDefault="00383509" w:rsidP="007477C6">
            <w:pPr>
              <w:pStyle w:val="NormalWeb"/>
              <w:shd w:val="clear" w:color="auto" w:fill="FFFFFF"/>
              <w:jc w:val="both"/>
              <w:rPr>
                <w:rFonts w:ascii="Calibri" w:hAnsi="Calibri" w:cs="Calibri"/>
                <w:sz w:val="20"/>
                <w:szCs w:val="20"/>
                <w:lang w:val="es-ES"/>
              </w:rPr>
            </w:pPr>
            <w:r w:rsidRPr="00793884">
              <w:rPr>
                <w:rFonts w:ascii="Calibri" w:hAnsi="Calibri" w:cs="Calibri"/>
                <w:sz w:val="20"/>
                <w:szCs w:val="20"/>
                <w:lang w:val="es-ES"/>
              </w:rPr>
              <w:t>De este modo, se enfatizar</w:t>
            </w:r>
            <w:r w:rsidR="00EB0614">
              <w:rPr>
                <w:rFonts w:ascii="Calibri" w:hAnsi="Calibri" w:cs="Calibri"/>
                <w:sz w:val="20"/>
                <w:szCs w:val="20"/>
                <w:lang w:val="es-ES"/>
              </w:rPr>
              <w:t>án</w:t>
            </w:r>
            <w:r w:rsidRPr="00793884">
              <w:rPr>
                <w:rFonts w:ascii="Calibri" w:hAnsi="Calibri" w:cs="Calibri"/>
                <w:sz w:val="20"/>
                <w:szCs w:val="20"/>
                <w:lang w:val="es-ES"/>
              </w:rPr>
              <w:t xml:space="preserve"> los proceso</w:t>
            </w:r>
            <w:r w:rsidR="00E5185A">
              <w:rPr>
                <w:rFonts w:ascii="Calibri" w:hAnsi="Calibri" w:cs="Calibri"/>
                <w:sz w:val="20"/>
                <w:szCs w:val="20"/>
                <w:lang w:val="es-ES"/>
              </w:rPr>
              <w:t>s</w:t>
            </w:r>
            <w:r w:rsidRPr="00793884">
              <w:rPr>
                <w:rFonts w:ascii="Calibri" w:hAnsi="Calibri" w:cs="Calibri"/>
                <w:sz w:val="20"/>
                <w:szCs w:val="20"/>
                <w:lang w:val="es-ES"/>
              </w:rPr>
              <w:t xml:space="preserve"> de configuración del campo de la Educación Artístico Visual, en la construcción de conocimiento pedagógico - artístico: sus discursos, tendencias y desarrollos con respecto a los modos de enseñanza de las artes, en particular de las artes visuales. Todo ello, en la perspectiva del aporte que realizan las artes a la formación integral de los sujetos, lo que difiere de la perspectiva de formación de artistas.</w:t>
            </w:r>
            <w:r w:rsidR="007477C6" w:rsidRPr="00793884">
              <w:rPr>
                <w:rFonts w:ascii="Calibri" w:hAnsi="Calibri" w:cs="Calibri"/>
                <w:sz w:val="20"/>
                <w:szCs w:val="20"/>
                <w:lang w:val="es-ES"/>
              </w:rPr>
              <w:t xml:space="preserve"> Con ello, el curso busca favorecer un acercamiento al abordaje de las teorías y discursos más representativos de la Investigación Basada en las Artes, reflexionando con respecto a las demandas que la contemporaneidad plantea a la Educación Artística, y en particular con respecto a los procesos de enseñanza y de aprendizaje del arte visual en el ámbito educativo colombiano.</w:t>
            </w:r>
            <w:r w:rsidR="00C303C1" w:rsidRPr="00793884">
              <w:rPr>
                <w:rFonts w:ascii="Calibri" w:hAnsi="Calibri" w:cs="Calibri"/>
                <w:sz w:val="20"/>
                <w:szCs w:val="20"/>
                <w:lang w:val="es-ES"/>
              </w:rPr>
              <w:t xml:space="preserve"> </w:t>
            </w:r>
          </w:p>
          <w:p w14:paraId="615B5C30" w14:textId="63B369A5" w:rsidR="00C303C1" w:rsidRPr="00793884" w:rsidRDefault="00C303C1" w:rsidP="007477C6">
            <w:pPr>
              <w:pStyle w:val="NormalWeb"/>
              <w:shd w:val="clear" w:color="auto" w:fill="FFFFFF"/>
              <w:jc w:val="both"/>
              <w:rPr>
                <w:rFonts w:ascii="Calibri" w:hAnsi="Calibri" w:cs="Calibri"/>
                <w:bCs/>
                <w:iCs/>
                <w:sz w:val="20"/>
                <w:szCs w:val="20"/>
                <w:lang w:val="es-ES"/>
              </w:rPr>
            </w:pPr>
            <w:r w:rsidRPr="00793884">
              <w:rPr>
                <w:rFonts w:ascii="Calibri" w:hAnsi="Calibri" w:cs="Calibri"/>
                <w:bCs/>
                <w:iCs/>
                <w:sz w:val="20"/>
                <w:szCs w:val="20"/>
                <w:lang w:val="es-ES"/>
              </w:rPr>
              <w:t>A partir de ello, se proponen cuatro espacios de indagación que conducirían a la formulación de un posible proyecto de investigación, que se desarrollar</w:t>
            </w:r>
            <w:r w:rsidR="00EB0614">
              <w:rPr>
                <w:rFonts w:ascii="Calibri" w:hAnsi="Calibri" w:cs="Calibri"/>
                <w:bCs/>
                <w:iCs/>
                <w:sz w:val="20"/>
                <w:szCs w:val="20"/>
                <w:lang w:val="es-ES"/>
              </w:rPr>
              <w:t>á</w:t>
            </w:r>
            <w:r w:rsidRPr="00793884">
              <w:rPr>
                <w:rFonts w:ascii="Calibri" w:hAnsi="Calibri" w:cs="Calibri"/>
                <w:bCs/>
                <w:iCs/>
                <w:sz w:val="20"/>
                <w:szCs w:val="20"/>
                <w:lang w:val="es-ES"/>
              </w:rPr>
              <w:t xml:space="preserve"> paralelamente a los otros espacios de formación del ciclo de profesionalización. Uno dedicado a la ubicación de la temática a investigar, teniendo en cuenta los detonantes que surgen desde la indagación de los procesos propios</w:t>
            </w:r>
            <w:r w:rsidR="00EB0614">
              <w:rPr>
                <w:rFonts w:ascii="Calibri" w:hAnsi="Calibri" w:cs="Calibri"/>
                <w:bCs/>
                <w:iCs/>
                <w:sz w:val="20"/>
                <w:szCs w:val="20"/>
                <w:lang w:val="es-ES"/>
              </w:rPr>
              <w:t xml:space="preserve"> e incluyendo como conclusión de este ejercicio una primera aproximación al problema</w:t>
            </w:r>
            <w:r w:rsidRPr="00793884">
              <w:rPr>
                <w:rFonts w:ascii="Calibri" w:hAnsi="Calibri" w:cs="Calibri"/>
                <w:bCs/>
                <w:iCs/>
                <w:sz w:val="20"/>
                <w:szCs w:val="20"/>
                <w:lang w:val="es-ES"/>
              </w:rPr>
              <w:t xml:space="preserve">; </w:t>
            </w:r>
            <w:r w:rsidR="008360A0" w:rsidRPr="00793884">
              <w:rPr>
                <w:rFonts w:ascii="Calibri" w:hAnsi="Calibri" w:cs="Calibri"/>
                <w:bCs/>
                <w:iCs/>
                <w:sz w:val="20"/>
                <w:szCs w:val="20"/>
                <w:lang w:val="es-ES"/>
              </w:rPr>
              <w:t xml:space="preserve">un </w:t>
            </w:r>
            <w:r w:rsidR="00EB0614">
              <w:rPr>
                <w:rFonts w:ascii="Calibri" w:hAnsi="Calibri" w:cs="Calibri"/>
                <w:bCs/>
                <w:iCs/>
                <w:sz w:val="20"/>
                <w:szCs w:val="20"/>
                <w:lang w:val="es-ES"/>
              </w:rPr>
              <w:t>segundo</w:t>
            </w:r>
            <w:r w:rsidR="008360A0" w:rsidRPr="00793884">
              <w:rPr>
                <w:rFonts w:ascii="Calibri" w:hAnsi="Calibri" w:cs="Calibri"/>
                <w:bCs/>
                <w:iCs/>
                <w:sz w:val="20"/>
                <w:szCs w:val="20"/>
                <w:lang w:val="es-ES"/>
              </w:rPr>
              <w:t xml:space="preserve"> en el que se pueda</w:t>
            </w:r>
            <w:r w:rsidR="00EB0614">
              <w:rPr>
                <w:rFonts w:ascii="Calibri" w:hAnsi="Calibri" w:cs="Calibri"/>
                <w:bCs/>
                <w:iCs/>
                <w:sz w:val="20"/>
                <w:szCs w:val="20"/>
                <w:lang w:val="es-ES"/>
              </w:rPr>
              <w:t>n</w:t>
            </w:r>
            <w:r w:rsidR="008360A0" w:rsidRPr="00793884">
              <w:rPr>
                <w:rFonts w:ascii="Calibri" w:hAnsi="Calibri" w:cs="Calibri"/>
                <w:bCs/>
                <w:iCs/>
                <w:sz w:val="20"/>
                <w:szCs w:val="20"/>
                <w:lang w:val="es-ES"/>
              </w:rPr>
              <w:t xml:space="preserve"> indagar </w:t>
            </w:r>
            <w:r w:rsidR="00EB0614">
              <w:rPr>
                <w:rFonts w:ascii="Calibri" w:hAnsi="Calibri" w:cs="Calibri"/>
                <w:bCs/>
                <w:iCs/>
                <w:sz w:val="20"/>
                <w:szCs w:val="20"/>
                <w:lang w:val="es-ES"/>
              </w:rPr>
              <w:t>los</w:t>
            </w:r>
            <w:r w:rsidR="008360A0" w:rsidRPr="00793884">
              <w:rPr>
                <w:rFonts w:ascii="Calibri" w:hAnsi="Calibri" w:cs="Calibri"/>
                <w:bCs/>
                <w:iCs/>
                <w:sz w:val="20"/>
                <w:szCs w:val="20"/>
                <w:lang w:val="es-ES"/>
              </w:rPr>
              <w:t xml:space="preserve"> antecedentes de investigación</w:t>
            </w:r>
            <w:r w:rsidR="00EB0614">
              <w:rPr>
                <w:rFonts w:ascii="Calibri" w:hAnsi="Calibri" w:cs="Calibri"/>
                <w:bCs/>
                <w:iCs/>
                <w:sz w:val="20"/>
                <w:szCs w:val="20"/>
                <w:lang w:val="es-ES"/>
              </w:rPr>
              <w:t xml:space="preserve"> de las temáticas elegidas</w:t>
            </w:r>
            <w:r w:rsidR="008360A0" w:rsidRPr="00793884">
              <w:rPr>
                <w:rFonts w:ascii="Calibri" w:hAnsi="Calibri" w:cs="Calibri"/>
                <w:bCs/>
                <w:iCs/>
                <w:sz w:val="20"/>
                <w:szCs w:val="20"/>
                <w:lang w:val="es-ES"/>
              </w:rPr>
              <w:t xml:space="preserve">; </w:t>
            </w:r>
            <w:r w:rsidR="00EB0614" w:rsidRPr="00793884">
              <w:rPr>
                <w:rFonts w:ascii="Calibri" w:hAnsi="Calibri" w:cs="Calibri"/>
                <w:bCs/>
                <w:iCs/>
                <w:sz w:val="20"/>
                <w:szCs w:val="20"/>
                <w:lang w:val="es-ES"/>
              </w:rPr>
              <w:t xml:space="preserve">un </w:t>
            </w:r>
            <w:r w:rsidR="00EB0614">
              <w:rPr>
                <w:rFonts w:ascii="Calibri" w:hAnsi="Calibri" w:cs="Calibri"/>
                <w:bCs/>
                <w:iCs/>
                <w:sz w:val="20"/>
                <w:szCs w:val="20"/>
                <w:lang w:val="es-ES"/>
              </w:rPr>
              <w:t>tercero</w:t>
            </w:r>
            <w:r w:rsidR="00EB0614" w:rsidRPr="00793884">
              <w:rPr>
                <w:rFonts w:ascii="Calibri" w:hAnsi="Calibri" w:cs="Calibri"/>
                <w:bCs/>
                <w:iCs/>
                <w:sz w:val="20"/>
                <w:szCs w:val="20"/>
                <w:lang w:val="es-ES"/>
              </w:rPr>
              <w:t xml:space="preserve"> dedicado a la </w:t>
            </w:r>
            <w:r w:rsidR="00EB0614">
              <w:rPr>
                <w:rFonts w:ascii="Calibri" w:hAnsi="Calibri" w:cs="Calibri"/>
                <w:bCs/>
                <w:iCs/>
                <w:sz w:val="20"/>
                <w:szCs w:val="20"/>
                <w:lang w:val="es-ES"/>
              </w:rPr>
              <w:t>cualificación</w:t>
            </w:r>
            <w:r w:rsidR="00EB0614" w:rsidRPr="00793884">
              <w:rPr>
                <w:rFonts w:ascii="Calibri" w:hAnsi="Calibri" w:cs="Calibri"/>
                <w:bCs/>
                <w:iCs/>
                <w:sz w:val="20"/>
                <w:szCs w:val="20"/>
                <w:lang w:val="es-ES"/>
              </w:rPr>
              <w:t xml:space="preserve"> del problema o fenómeno de estudio; </w:t>
            </w:r>
            <w:r w:rsidR="008360A0" w:rsidRPr="00793884">
              <w:rPr>
                <w:rFonts w:ascii="Calibri" w:hAnsi="Calibri" w:cs="Calibri"/>
                <w:bCs/>
                <w:iCs/>
                <w:sz w:val="20"/>
                <w:szCs w:val="20"/>
                <w:lang w:val="es-ES"/>
              </w:rPr>
              <w:t xml:space="preserve">y uno final en </w:t>
            </w:r>
            <w:r w:rsidR="00EB0614">
              <w:rPr>
                <w:rFonts w:ascii="Calibri" w:hAnsi="Calibri" w:cs="Calibri"/>
                <w:bCs/>
                <w:iCs/>
                <w:sz w:val="20"/>
                <w:szCs w:val="20"/>
                <w:lang w:val="es-ES"/>
              </w:rPr>
              <w:t>el</w:t>
            </w:r>
            <w:r w:rsidR="008360A0" w:rsidRPr="00793884">
              <w:rPr>
                <w:rFonts w:ascii="Calibri" w:hAnsi="Calibri" w:cs="Calibri"/>
                <w:bCs/>
                <w:iCs/>
                <w:sz w:val="20"/>
                <w:szCs w:val="20"/>
                <w:lang w:val="es-ES"/>
              </w:rPr>
              <w:t xml:space="preserve"> que se pueda estimar un método de abordaje de la investigación.</w:t>
            </w:r>
          </w:p>
        </w:tc>
      </w:tr>
      <w:tr w:rsidR="00486759" w:rsidRPr="00793884" w14:paraId="1553DB20" w14:textId="77777777" w:rsidTr="00927E0A">
        <w:trPr>
          <w:trHeight w:val="329"/>
        </w:trPr>
        <w:tc>
          <w:tcPr>
            <w:tcW w:w="10773" w:type="dxa"/>
            <w:gridSpan w:val="9"/>
            <w:shd w:val="clear" w:color="auto" w:fill="DDD9C3" w:themeFill="background2" w:themeFillShade="E6"/>
            <w:noWrap/>
            <w:vAlign w:val="center"/>
            <w:hideMark/>
          </w:tcPr>
          <w:p w14:paraId="7304AC53" w14:textId="0C1617D6" w:rsidR="00486759" w:rsidRPr="00793884" w:rsidRDefault="005653EB" w:rsidP="00927E0A">
            <w:pPr>
              <w:rPr>
                <w:rFonts w:ascii="Calibri" w:hAnsi="Calibri" w:cs="Calibri"/>
                <w:b/>
                <w:bCs/>
                <w:i/>
                <w:iCs/>
                <w:sz w:val="20"/>
                <w:szCs w:val="20"/>
                <w:lang w:val="es-ES"/>
              </w:rPr>
            </w:pPr>
            <w:r w:rsidRPr="00793884">
              <w:rPr>
                <w:rFonts w:ascii="Calibri" w:hAnsi="Calibri" w:cs="Calibri"/>
                <w:b/>
                <w:bCs/>
                <w:i/>
                <w:iCs/>
                <w:sz w:val="20"/>
                <w:szCs w:val="20"/>
                <w:lang w:val="es-ES"/>
              </w:rPr>
              <w:t>Preguntas Generadoras / Orientadoras</w:t>
            </w:r>
          </w:p>
        </w:tc>
      </w:tr>
      <w:tr w:rsidR="00486759" w:rsidRPr="00793884" w14:paraId="7417AC83" w14:textId="77777777" w:rsidTr="00927E0A">
        <w:trPr>
          <w:trHeight w:val="850"/>
        </w:trPr>
        <w:tc>
          <w:tcPr>
            <w:tcW w:w="10773" w:type="dxa"/>
            <w:gridSpan w:val="9"/>
            <w:vAlign w:val="center"/>
            <w:hideMark/>
          </w:tcPr>
          <w:p w14:paraId="3EF3CEAB" w14:textId="151D66D7" w:rsidR="0015195E" w:rsidRPr="00793884" w:rsidRDefault="0015195E" w:rsidP="00C02E9B">
            <w:pPr>
              <w:pStyle w:val="NormalWeb"/>
              <w:shd w:val="clear" w:color="auto" w:fill="FFFFFF"/>
              <w:spacing w:before="0" w:beforeAutospacing="0" w:after="0" w:afterAutospacing="0"/>
              <w:jc w:val="both"/>
              <w:rPr>
                <w:rFonts w:ascii="Calibri" w:hAnsi="Calibri" w:cs="Calibri"/>
                <w:sz w:val="20"/>
                <w:szCs w:val="20"/>
                <w:lang w:val="es-ES"/>
              </w:rPr>
            </w:pPr>
            <w:r w:rsidRPr="00793884">
              <w:rPr>
                <w:rFonts w:ascii="Calibri" w:hAnsi="Calibri" w:cs="Calibri"/>
                <w:sz w:val="20"/>
                <w:szCs w:val="20"/>
                <w:lang w:val="es-ES"/>
              </w:rPr>
              <w:t>Partiendo de la premisa ¿</w:t>
            </w:r>
            <w:r w:rsidR="00E2289B" w:rsidRPr="00793884">
              <w:rPr>
                <w:rFonts w:ascii="Calibri" w:hAnsi="Calibri" w:cs="Calibri"/>
                <w:sz w:val="20"/>
                <w:szCs w:val="20"/>
                <w:lang w:val="es-ES"/>
              </w:rPr>
              <w:t>cómo</w:t>
            </w:r>
            <w:r w:rsidRPr="00793884">
              <w:rPr>
                <w:rFonts w:ascii="Calibri" w:hAnsi="Calibri" w:cs="Calibri"/>
                <w:sz w:val="20"/>
                <w:szCs w:val="20"/>
                <w:lang w:val="es-ES"/>
              </w:rPr>
              <w:t xml:space="preserve"> conozco lo que conozco?, se formulan </w:t>
            </w:r>
            <w:r w:rsidR="00C02E9B" w:rsidRPr="00793884">
              <w:rPr>
                <w:rFonts w:ascii="Calibri" w:hAnsi="Calibri" w:cs="Calibri"/>
                <w:sz w:val="20"/>
                <w:szCs w:val="20"/>
                <w:lang w:val="es-ES"/>
              </w:rPr>
              <w:t>las siguientes</w:t>
            </w:r>
            <w:r w:rsidRPr="00793884">
              <w:rPr>
                <w:rFonts w:ascii="Calibri" w:hAnsi="Calibri" w:cs="Calibri"/>
                <w:sz w:val="20"/>
                <w:szCs w:val="20"/>
                <w:lang w:val="es-ES"/>
              </w:rPr>
              <w:t xml:space="preserve"> preguntas:</w:t>
            </w:r>
          </w:p>
          <w:p w14:paraId="585FCD10" w14:textId="65C22B86" w:rsidR="00C02E9B" w:rsidRPr="00793884" w:rsidRDefault="0015195E" w:rsidP="00C02E9B">
            <w:pPr>
              <w:pStyle w:val="NormalWeb"/>
              <w:numPr>
                <w:ilvl w:val="0"/>
                <w:numId w:val="5"/>
              </w:numPr>
              <w:spacing w:before="0" w:beforeAutospacing="0" w:after="0" w:afterAutospacing="0"/>
              <w:jc w:val="both"/>
              <w:rPr>
                <w:rFonts w:ascii="Calibri" w:hAnsi="Calibri" w:cs="Calibri"/>
                <w:sz w:val="20"/>
                <w:szCs w:val="20"/>
                <w:lang w:val="es-ES"/>
              </w:rPr>
            </w:pPr>
            <w:r w:rsidRPr="00793884">
              <w:rPr>
                <w:rFonts w:ascii="Calibri" w:hAnsi="Calibri" w:cs="Calibri"/>
                <w:sz w:val="20"/>
                <w:szCs w:val="20"/>
                <w:lang w:val="es-ES"/>
              </w:rPr>
              <w:t>¿Qué hago (</w:t>
            </w:r>
            <w:r w:rsidR="00E2289B" w:rsidRPr="00793884">
              <w:rPr>
                <w:rFonts w:ascii="Calibri" w:hAnsi="Calibri" w:cs="Calibri"/>
                <w:sz w:val="20"/>
                <w:szCs w:val="20"/>
                <w:lang w:val="es-ES"/>
              </w:rPr>
              <w:t>cómo</w:t>
            </w:r>
            <w:r w:rsidRPr="00793884">
              <w:rPr>
                <w:rFonts w:ascii="Calibri" w:hAnsi="Calibri" w:cs="Calibri"/>
                <w:sz w:val="20"/>
                <w:szCs w:val="20"/>
                <w:lang w:val="es-ES"/>
              </w:rPr>
              <w:t xml:space="preserve"> lo hago) en tanto sujeto de </w:t>
            </w:r>
            <w:r w:rsidR="00E2289B" w:rsidRPr="00793884">
              <w:rPr>
                <w:rFonts w:ascii="Calibri" w:hAnsi="Calibri" w:cs="Calibri"/>
                <w:sz w:val="20"/>
                <w:szCs w:val="20"/>
                <w:lang w:val="es-ES"/>
              </w:rPr>
              <w:t>formación</w:t>
            </w:r>
            <w:r w:rsidRPr="00793884">
              <w:rPr>
                <w:rFonts w:ascii="Calibri" w:hAnsi="Calibri" w:cs="Calibri"/>
                <w:sz w:val="20"/>
                <w:szCs w:val="20"/>
                <w:lang w:val="es-ES"/>
              </w:rPr>
              <w:t xml:space="preserve"> en un espacio </w:t>
            </w:r>
            <w:r w:rsidR="00E2289B" w:rsidRPr="00793884">
              <w:rPr>
                <w:rFonts w:ascii="Calibri" w:hAnsi="Calibri" w:cs="Calibri"/>
                <w:sz w:val="20"/>
                <w:szCs w:val="20"/>
                <w:lang w:val="es-ES"/>
              </w:rPr>
              <w:t>artístico</w:t>
            </w:r>
            <w:r w:rsidRPr="00793884">
              <w:rPr>
                <w:rFonts w:ascii="Calibri" w:hAnsi="Calibri" w:cs="Calibri"/>
                <w:sz w:val="20"/>
                <w:szCs w:val="20"/>
                <w:lang w:val="es-ES"/>
              </w:rPr>
              <w:t xml:space="preserve"> visual y en </w:t>
            </w:r>
            <w:r w:rsidR="00EB0614">
              <w:rPr>
                <w:rFonts w:ascii="Calibri" w:hAnsi="Calibri" w:cs="Calibri"/>
                <w:sz w:val="20"/>
                <w:szCs w:val="20"/>
                <w:lang w:val="es-ES"/>
              </w:rPr>
              <w:t xml:space="preserve">uno </w:t>
            </w:r>
            <w:r w:rsidR="00E2289B" w:rsidRPr="00793884">
              <w:rPr>
                <w:rFonts w:ascii="Calibri" w:hAnsi="Calibri" w:cs="Calibri"/>
                <w:sz w:val="20"/>
                <w:szCs w:val="20"/>
                <w:lang w:val="es-ES"/>
              </w:rPr>
              <w:t>pedagógico</w:t>
            </w:r>
            <w:r w:rsidRPr="00793884">
              <w:rPr>
                <w:rFonts w:ascii="Calibri" w:hAnsi="Calibri" w:cs="Calibri"/>
                <w:sz w:val="20"/>
                <w:szCs w:val="20"/>
                <w:lang w:val="es-ES"/>
              </w:rPr>
              <w:t>?</w:t>
            </w:r>
          </w:p>
          <w:p w14:paraId="38CEA22C" w14:textId="77777777" w:rsidR="00C02E9B" w:rsidRPr="00793884" w:rsidRDefault="00D66E84" w:rsidP="00BE3419">
            <w:pPr>
              <w:pStyle w:val="NormalWeb"/>
              <w:numPr>
                <w:ilvl w:val="0"/>
                <w:numId w:val="5"/>
              </w:numPr>
              <w:shd w:val="clear" w:color="auto" w:fill="FFFFFF"/>
              <w:spacing w:before="0" w:beforeAutospacing="0" w:after="0" w:afterAutospacing="0"/>
              <w:jc w:val="both"/>
              <w:rPr>
                <w:rFonts w:ascii="Calibri" w:hAnsi="Calibri" w:cs="Calibri"/>
                <w:sz w:val="20"/>
                <w:szCs w:val="20"/>
                <w:lang w:val="es-ES"/>
              </w:rPr>
            </w:pPr>
            <w:r w:rsidRPr="00793884">
              <w:rPr>
                <w:rFonts w:ascii="Calibri" w:hAnsi="Calibri" w:cs="Calibri"/>
                <w:sz w:val="20"/>
                <w:szCs w:val="20"/>
                <w:lang w:val="es-ES"/>
              </w:rPr>
              <w:t>¿</w:t>
            </w:r>
            <w:r w:rsidR="00C02E9B" w:rsidRPr="00793884">
              <w:rPr>
                <w:rFonts w:ascii="Calibri" w:hAnsi="Calibri" w:cs="Calibri"/>
                <w:sz w:val="20"/>
                <w:szCs w:val="20"/>
                <w:lang w:val="es-ES"/>
              </w:rPr>
              <w:t>Cómo</w:t>
            </w:r>
            <w:r w:rsidRPr="00793884">
              <w:rPr>
                <w:rFonts w:ascii="Calibri" w:hAnsi="Calibri" w:cs="Calibri"/>
                <w:sz w:val="20"/>
                <w:szCs w:val="20"/>
                <w:lang w:val="es-ES"/>
              </w:rPr>
              <w:t xml:space="preserve"> configurar un objeto de estudio desde el campo de la </w:t>
            </w:r>
            <w:r w:rsidR="00C02E9B" w:rsidRPr="00793884">
              <w:rPr>
                <w:rFonts w:ascii="Calibri" w:hAnsi="Calibri" w:cs="Calibri"/>
                <w:sz w:val="20"/>
                <w:szCs w:val="20"/>
                <w:lang w:val="es-ES"/>
              </w:rPr>
              <w:t>educación</w:t>
            </w:r>
            <w:r w:rsidRPr="00793884">
              <w:rPr>
                <w:rFonts w:ascii="Calibri" w:hAnsi="Calibri" w:cs="Calibri"/>
                <w:sz w:val="20"/>
                <w:szCs w:val="20"/>
                <w:lang w:val="es-ES"/>
              </w:rPr>
              <w:t xml:space="preserve"> </w:t>
            </w:r>
            <w:r w:rsidR="00C02E9B" w:rsidRPr="00793884">
              <w:rPr>
                <w:rFonts w:ascii="Calibri" w:hAnsi="Calibri" w:cs="Calibri"/>
                <w:sz w:val="20"/>
                <w:szCs w:val="20"/>
                <w:lang w:val="es-ES"/>
              </w:rPr>
              <w:t>artístico</w:t>
            </w:r>
            <w:r w:rsidRPr="00793884">
              <w:rPr>
                <w:rFonts w:ascii="Calibri" w:hAnsi="Calibri" w:cs="Calibri"/>
                <w:sz w:val="20"/>
                <w:szCs w:val="20"/>
                <w:lang w:val="es-ES"/>
              </w:rPr>
              <w:t xml:space="preserve"> visual y </w:t>
            </w:r>
            <w:r w:rsidR="00C02E9B" w:rsidRPr="00793884">
              <w:rPr>
                <w:rFonts w:ascii="Calibri" w:hAnsi="Calibri" w:cs="Calibri"/>
                <w:sz w:val="20"/>
                <w:szCs w:val="20"/>
                <w:lang w:val="es-ES"/>
              </w:rPr>
              <w:t>pedagógica</w:t>
            </w:r>
            <w:r w:rsidRPr="00793884">
              <w:rPr>
                <w:rFonts w:ascii="Calibri" w:hAnsi="Calibri" w:cs="Calibri"/>
                <w:sz w:val="20"/>
                <w:szCs w:val="20"/>
                <w:lang w:val="es-ES"/>
              </w:rPr>
              <w:t xml:space="preserve"> con base en los fundamentos y tendencias de la </w:t>
            </w:r>
            <w:r w:rsidR="00C02E9B" w:rsidRPr="00793884">
              <w:rPr>
                <w:rFonts w:ascii="Calibri" w:hAnsi="Calibri" w:cs="Calibri"/>
                <w:sz w:val="20"/>
                <w:szCs w:val="20"/>
                <w:lang w:val="es-ES"/>
              </w:rPr>
              <w:t>investigación</w:t>
            </w:r>
            <w:r w:rsidRPr="00793884">
              <w:rPr>
                <w:rFonts w:ascii="Calibri" w:hAnsi="Calibri" w:cs="Calibri"/>
                <w:sz w:val="20"/>
                <w:szCs w:val="20"/>
                <w:lang w:val="es-ES"/>
              </w:rPr>
              <w:t>?</w:t>
            </w:r>
          </w:p>
          <w:p w14:paraId="793B5423" w14:textId="559760C3" w:rsidR="00732474" w:rsidRPr="00793884" w:rsidRDefault="00D66E84" w:rsidP="0015195E">
            <w:pPr>
              <w:pStyle w:val="NormalWeb"/>
              <w:numPr>
                <w:ilvl w:val="0"/>
                <w:numId w:val="5"/>
              </w:numPr>
              <w:shd w:val="clear" w:color="auto" w:fill="FFFFFF"/>
              <w:spacing w:before="0" w:beforeAutospacing="0" w:after="0" w:afterAutospacing="0"/>
              <w:jc w:val="both"/>
              <w:rPr>
                <w:rFonts w:ascii="Calibri" w:hAnsi="Calibri" w:cs="Calibri"/>
                <w:sz w:val="20"/>
                <w:szCs w:val="20"/>
                <w:lang w:val="es-ES"/>
              </w:rPr>
            </w:pPr>
            <w:r w:rsidRPr="00793884">
              <w:rPr>
                <w:rFonts w:ascii="Calibri" w:hAnsi="Calibri" w:cs="Calibri"/>
                <w:sz w:val="20"/>
                <w:szCs w:val="20"/>
                <w:lang w:val="es-ES"/>
              </w:rPr>
              <w:lastRenderedPageBreak/>
              <w:t>¿</w:t>
            </w:r>
            <w:r w:rsidR="00C02E9B" w:rsidRPr="00793884">
              <w:rPr>
                <w:rFonts w:ascii="Calibri" w:hAnsi="Calibri" w:cs="Calibri"/>
                <w:sz w:val="20"/>
                <w:szCs w:val="20"/>
                <w:lang w:val="es-ES"/>
              </w:rPr>
              <w:t>Cuáles</w:t>
            </w:r>
            <w:r w:rsidRPr="00793884">
              <w:rPr>
                <w:rFonts w:ascii="Calibri" w:hAnsi="Calibri" w:cs="Calibri"/>
                <w:sz w:val="20"/>
                <w:szCs w:val="20"/>
                <w:lang w:val="es-ES"/>
              </w:rPr>
              <w:t xml:space="preserve"> son las tendencias que han aportado a la </w:t>
            </w:r>
            <w:r w:rsidR="00C02E9B" w:rsidRPr="00793884">
              <w:rPr>
                <w:rFonts w:ascii="Calibri" w:hAnsi="Calibri" w:cs="Calibri"/>
                <w:sz w:val="20"/>
                <w:szCs w:val="20"/>
                <w:lang w:val="es-ES"/>
              </w:rPr>
              <w:t>configuración</w:t>
            </w:r>
            <w:r w:rsidRPr="00793884">
              <w:rPr>
                <w:rFonts w:ascii="Calibri" w:hAnsi="Calibri" w:cs="Calibri"/>
                <w:sz w:val="20"/>
                <w:szCs w:val="20"/>
                <w:lang w:val="es-ES"/>
              </w:rPr>
              <w:t xml:space="preserve"> de la </w:t>
            </w:r>
            <w:r w:rsidR="00C02E9B" w:rsidRPr="00793884">
              <w:rPr>
                <w:rFonts w:ascii="Calibri" w:hAnsi="Calibri" w:cs="Calibri"/>
                <w:sz w:val="20"/>
                <w:szCs w:val="20"/>
                <w:lang w:val="es-ES"/>
              </w:rPr>
              <w:t>Educación</w:t>
            </w:r>
            <w:r w:rsidRPr="00793884">
              <w:rPr>
                <w:rFonts w:ascii="Calibri" w:hAnsi="Calibri" w:cs="Calibri"/>
                <w:sz w:val="20"/>
                <w:szCs w:val="20"/>
                <w:lang w:val="es-ES"/>
              </w:rPr>
              <w:t xml:space="preserve"> </w:t>
            </w:r>
            <w:r w:rsidR="00C02E9B" w:rsidRPr="00793884">
              <w:rPr>
                <w:rFonts w:ascii="Calibri" w:hAnsi="Calibri" w:cs="Calibri"/>
                <w:sz w:val="20"/>
                <w:szCs w:val="20"/>
                <w:lang w:val="es-ES"/>
              </w:rPr>
              <w:t>Artística</w:t>
            </w:r>
            <w:r w:rsidRPr="00793884">
              <w:rPr>
                <w:rFonts w:ascii="Calibri" w:hAnsi="Calibri" w:cs="Calibri"/>
                <w:sz w:val="20"/>
                <w:szCs w:val="20"/>
                <w:lang w:val="es-ES"/>
              </w:rPr>
              <w:t xml:space="preserve"> como campo de saber, y </w:t>
            </w:r>
            <w:r w:rsidR="00C02E9B" w:rsidRPr="00793884">
              <w:rPr>
                <w:rFonts w:ascii="Calibri" w:hAnsi="Calibri" w:cs="Calibri"/>
                <w:sz w:val="20"/>
                <w:szCs w:val="20"/>
                <w:lang w:val="es-ES"/>
              </w:rPr>
              <w:t>cuáles</w:t>
            </w:r>
            <w:r w:rsidRPr="00793884">
              <w:rPr>
                <w:rFonts w:ascii="Calibri" w:hAnsi="Calibri" w:cs="Calibri"/>
                <w:sz w:val="20"/>
                <w:szCs w:val="20"/>
                <w:lang w:val="es-ES"/>
              </w:rPr>
              <w:t xml:space="preserve"> son los discursos que respaldan una </w:t>
            </w:r>
            <w:r w:rsidR="00C02E9B" w:rsidRPr="00793884">
              <w:rPr>
                <w:rFonts w:ascii="Calibri" w:hAnsi="Calibri" w:cs="Calibri"/>
                <w:sz w:val="20"/>
                <w:szCs w:val="20"/>
                <w:lang w:val="es-ES"/>
              </w:rPr>
              <w:t>pedagogía</w:t>
            </w:r>
            <w:r w:rsidRPr="00793884">
              <w:rPr>
                <w:rFonts w:ascii="Calibri" w:hAnsi="Calibri" w:cs="Calibri"/>
                <w:sz w:val="20"/>
                <w:szCs w:val="20"/>
                <w:lang w:val="es-ES"/>
              </w:rPr>
              <w:t xml:space="preserve"> para las artes visuales?</w:t>
            </w:r>
          </w:p>
        </w:tc>
      </w:tr>
      <w:tr w:rsidR="00486759" w:rsidRPr="00793884" w14:paraId="3F7B6927" w14:textId="77777777" w:rsidTr="00927E0A">
        <w:trPr>
          <w:trHeight w:val="257"/>
        </w:trPr>
        <w:tc>
          <w:tcPr>
            <w:tcW w:w="10773" w:type="dxa"/>
            <w:gridSpan w:val="9"/>
            <w:shd w:val="clear" w:color="auto" w:fill="DDD9C3" w:themeFill="background2" w:themeFillShade="E6"/>
            <w:noWrap/>
            <w:vAlign w:val="center"/>
            <w:hideMark/>
          </w:tcPr>
          <w:p w14:paraId="4B4209B6" w14:textId="2B67F108" w:rsidR="00DB5052" w:rsidRPr="00793884" w:rsidRDefault="005653EB" w:rsidP="00C02E9B">
            <w:pPr>
              <w:rPr>
                <w:rFonts w:ascii="Calibri" w:hAnsi="Calibri" w:cs="Calibri"/>
                <w:b/>
                <w:bCs/>
                <w:i/>
                <w:iCs/>
                <w:sz w:val="20"/>
                <w:szCs w:val="20"/>
                <w:lang w:val="es-ES"/>
              </w:rPr>
            </w:pPr>
            <w:r w:rsidRPr="00793884">
              <w:rPr>
                <w:rFonts w:ascii="Calibri" w:hAnsi="Calibri" w:cs="Calibri"/>
                <w:b/>
                <w:bCs/>
                <w:i/>
                <w:iCs/>
                <w:sz w:val="20"/>
                <w:szCs w:val="20"/>
                <w:lang w:val="es-ES"/>
              </w:rPr>
              <w:lastRenderedPageBreak/>
              <w:t>Propósitos de formación/Objetivos</w:t>
            </w:r>
          </w:p>
        </w:tc>
      </w:tr>
      <w:tr w:rsidR="00486759" w:rsidRPr="00793884" w14:paraId="719068BE" w14:textId="77777777" w:rsidTr="00927E0A">
        <w:trPr>
          <w:trHeight w:val="763"/>
        </w:trPr>
        <w:tc>
          <w:tcPr>
            <w:tcW w:w="10773" w:type="dxa"/>
            <w:gridSpan w:val="9"/>
            <w:vAlign w:val="center"/>
            <w:hideMark/>
          </w:tcPr>
          <w:p w14:paraId="62CDB514" w14:textId="77777777" w:rsidR="00DD0F9D" w:rsidRPr="00793884" w:rsidRDefault="00DD0F9D" w:rsidP="00DD0F9D">
            <w:pPr>
              <w:pStyle w:val="NormalWeb"/>
              <w:spacing w:before="0" w:beforeAutospacing="0" w:after="0" w:afterAutospacing="0"/>
              <w:rPr>
                <w:rFonts w:ascii="Calibri" w:hAnsi="Calibri" w:cs="Calibri"/>
                <w:sz w:val="20"/>
                <w:szCs w:val="20"/>
                <w:u w:val="single"/>
                <w:lang w:val="es-ES"/>
              </w:rPr>
            </w:pPr>
            <w:r w:rsidRPr="00793884">
              <w:rPr>
                <w:rFonts w:ascii="Calibri" w:hAnsi="Calibri" w:cs="Calibri"/>
                <w:sz w:val="20"/>
                <w:szCs w:val="20"/>
                <w:u w:val="single"/>
                <w:lang w:val="es-ES"/>
              </w:rPr>
              <w:t>O</w:t>
            </w:r>
            <w:r w:rsidR="00927E0A" w:rsidRPr="00793884">
              <w:rPr>
                <w:rFonts w:ascii="Calibri" w:hAnsi="Calibri" w:cs="Calibri"/>
                <w:sz w:val="20"/>
                <w:szCs w:val="20"/>
                <w:u w:val="single"/>
                <w:lang w:val="es-ES"/>
              </w:rPr>
              <w:t xml:space="preserve">bjetivo general: </w:t>
            </w:r>
          </w:p>
          <w:p w14:paraId="4C79A3DE" w14:textId="1AAB4F89" w:rsidR="00927E0A" w:rsidRPr="00793884" w:rsidRDefault="00DD0F9D" w:rsidP="00AD1718">
            <w:pPr>
              <w:pStyle w:val="NormalWeb"/>
              <w:spacing w:before="0" w:beforeAutospacing="0" w:after="0" w:afterAutospacing="0"/>
              <w:jc w:val="both"/>
              <w:rPr>
                <w:rFonts w:ascii="Calibri" w:hAnsi="Calibri" w:cs="Calibri"/>
                <w:sz w:val="20"/>
                <w:szCs w:val="20"/>
                <w:lang w:val="es-ES"/>
              </w:rPr>
            </w:pPr>
            <w:r w:rsidRPr="00793884">
              <w:rPr>
                <w:rFonts w:ascii="Calibri" w:hAnsi="Calibri" w:cs="Calibri"/>
                <w:sz w:val="20"/>
                <w:szCs w:val="20"/>
              </w:rPr>
              <w:t xml:space="preserve">Propiciar las condiciones para la construcción de un proyecto de investigación a partir de la revisión </w:t>
            </w:r>
            <w:r w:rsidR="00AD1718" w:rsidRPr="00793884">
              <w:rPr>
                <w:rFonts w:ascii="Calibri" w:hAnsi="Calibri" w:cs="Calibri"/>
                <w:sz w:val="20"/>
                <w:szCs w:val="20"/>
                <w:lang w:val="es-ES"/>
              </w:rPr>
              <w:t>de las tendencias contemporáneas para sentar las bases de los futuros procesos investigativos en cualesquiera de los espacios y temas de las artes visuales, lo didáctico pedagógico y la educación artístico visual.</w:t>
            </w:r>
          </w:p>
        </w:tc>
      </w:tr>
      <w:tr w:rsidR="00912CD1" w:rsidRPr="00793884" w14:paraId="5761C0F2" w14:textId="77777777" w:rsidTr="00927E0A">
        <w:trPr>
          <w:trHeight w:val="126"/>
        </w:trPr>
        <w:tc>
          <w:tcPr>
            <w:tcW w:w="5148" w:type="dxa"/>
            <w:gridSpan w:val="3"/>
            <w:vAlign w:val="center"/>
          </w:tcPr>
          <w:p w14:paraId="50B5FC37" w14:textId="1F92E082" w:rsidR="00912CD1" w:rsidRPr="00793884" w:rsidRDefault="00912CD1" w:rsidP="00927E0A">
            <w:pPr>
              <w:rPr>
                <w:rFonts w:ascii="Calibri" w:hAnsi="Calibri" w:cs="Calibri"/>
                <w:i/>
                <w:iCs/>
                <w:sz w:val="20"/>
                <w:szCs w:val="20"/>
                <w:lang w:val="es-ES"/>
              </w:rPr>
            </w:pPr>
            <w:r w:rsidRPr="00793884">
              <w:rPr>
                <w:rFonts w:ascii="Calibri" w:hAnsi="Calibri" w:cs="Calibri"/>
                <w:i/>
                <w:iCs/>
                <w:sz w:val="20"/>
                <w:szCs w:val="20"/>
                <w:lang w:val="es-ES"/>
              </w:rPr>
              <w:t>2. Objetivos Específicos:</w:t>
            </w:r>
          </w:p>
        </w:tc>
        <w:tc>
          <w:tcPr>
            <w:tcW w:w="5625" w:type="dxa"/>
            <w:gridSpan w:val="6"/>
            <w:vAlign w:val="center"/>
          </w:tcPr>
          <w:p w14:paraId="0E2FB5E5" w14:textId="60BBAB66" w:rsidR="00912CD1" w:rsidRPr="00793884" w:rsidRDefault="00912CD1" w:rsidP="00927E0A">
            <w:pPr>
              <w:rPr>
                <w:rFonts w:ascii="Calibri" w:hAnsi="Calibri" w:cs="Calibri"/>
                <w:i/>
                <w:iCs/>
                <w:sz w:val="20"/>
                <w:szCs w:val="20"/>
                <w:lang w:val="es-ES"/>
              </w:rPr>
            </w:pPr>
            <w:r w:rsidRPr="00793884">
              <w:rPr>
                <w:rFonts w:ascii="Calibri" w:hAnsi="Calibri" w:cs="Calibri"/>
                <w:i/>
                <w:iCs/>
                <w:sz w:val="20"/>
                <w:szCs w:val="20"/>
                <w:lang w:val="es-ES"/>
              </w:rPr>
              <w:t>3. Competencias a desarrollar</w:t>
            </w:r>
            <w:r w:rsidRPr="00793884">
              <w:rPr>
                <w:rFonts w:ascii="Calibri" w:hAnsi="Calibri" w:cs="Calibri"/>
                <w:sz w:val="20"/>
                <w:szCs w:val="20"/>
                <w:lang w:val="es-ES"/>
              </w:rPr>
              <w:t>:</w:t>
            </w:r>
            <w:r w:rsidR="00180AB7" w:rsidRPr="00793884">
              <w:rPr>
                <w:rFonts w:ascii="Calibri" w:hAnsi="Calibri" w:cs="Calibri"/>
                <w:sz w:val="20"/>
                <w:szCs w:val="20"/>
                <w:lang w:val="es-ES"/>
              </w:rPr>
              <w:t xml:space="preserve"> </w:t>
            </w:r>
          </w:p>
        </w:tc>
      </w:tr>
      <w:tr w:rsidR="00912CD1" w:rsidRPr="00793884" w14:paraId="07BCD7FF" w14:textId="77777777" w:rsidTr="00927E0A">
        <w:trPr>
          <w:trHeight w:val="543"/>
        </w:trPr>
        <w:tc>
          <w:tcPr>
            <w:tcW w:w="5148" w:type="dxa"/>
            <w:gridSpan w:val="3"/>
            <w:vAlign w:val="center"/>
          </w:tcPr>
          <w:p w14:paraId="776FD91C" w14:textId="711D8E4A" w:rsidR="00487D65" w:rsidRPr="00793884" w:rsidRDefault="00AD1718" w:rsidP="00AD1718">
            <w:pPr>
              <w:jc w:val="both"/>
              <w:rPr>
                <w:rFonts w:ascii="Calibri" w:hAnsi="Calibri" w:cs="Calibri"/>
                <w:i/>
                <w:iCs/>
                <w:sz w:val="20"/>
                <w:szCs w:val="20"/>
                <w:lang w:val="es-ES"/>
              </w:rPr>
            </w:pPr>
            <w:r w:rsidRPr="00793884">
              <w:rPr>
                <w:rFonts w:ascii="Calibri" w:hAnsi="Calibri" w:cs="Calibri"/>
                <w:sz w:val="20"/>
                <w:szCs w:val="20"/>
                <w:lang w:val="es-ES"/>
              </w:rPr>
              <w:t>Reflexionar acerca del estatus de la investigación a través de sus tendencias y problemas principales en el área humanística y de la educación artística.</w:t>
            </w:r>
          </w:p>
        </w:tc>
        <w:tc>
          <w:tcPr>
            <w:tcW w:w="5625" w:type="dxa"/>
            <w:gridSpan w:val="6"/>
            <w:vAlign w:val="center"/>
          </w:tcPr>
          <w:p w14:paraId="1183C8D9" w14:textId="15268FA9" w:rsidR="00487D65" w:rsidRPr="00793884" w:rsidRDefault="00AD1718" w:rsidP="00AD1718">
            <w:pPr>
              <w:pStyle w:val="NormalWeb"/>
              <w:shd w:val="clear" w:color="auto" w:fill="FFFFFF"/>
              <w:rPr>
                <w:rFonts w:ascii="Calibri" w:hAnsi="Calibri" w:cs="Calibri"/>
                <w:i/>
                <w:iCs/>
                <w:sz w:val="20"/>
                <w:szCs w:val="20"/>
                <w:lang w:val="es-ES"/>
              </w:rPr>
            </w:pPr>
            <w:r w:rsidRPr="00793884">
              <w:rPr>
                <w:rFonts w:ascii="Calibri" w:hAnsi="Calibri" w:cs="Calibri"/>
                <w:sz w:val="20"/>
                <w:szCs w:val="20"/>
              </w:rPr>
              <w:t xml:space="preserve">Argumenta sobre la pertinencia de la </w:t>
            </w:r>
            <w:r w:rsidR="00397E25" w:rsidRPr="00793884">
              <w:rPr>
                <w:rFonts w:ascii="Calibri" w:hAnsi="Calibri" w:cs="Calibri"/>
                <w:sz w:val="20"/>
                <w:szCs w:val="20"/>
              </w:rPr>
              <w:t>Educación</w:t>
            </w:r>
            <w:r w:rsidRPr="00793884">
              <w:rPr>
                <w:rFonts w:ascii="Calibri" w:hAnsi="Calibri" w:cs="Calibri"/>
                <w:sz w:val="20"/>
                <w:szCs w:val="20"/>
              </w:rPr>
              <w:t xml:space="preserve"> </w:t>
            </w:r>
            <w:r w:rsidR="00397E25" w:rsidRPr="00793884">
              <w:rPr>
                <w:rFonts w:ascii="Calibri" w:hAnsi="Calibri" w:cs="Calibri"/>
                <w:sz w:val="20"/>
                <w:szCs w:val="20"/>
              </w:rPr>
              <w:t>Artística</w:t>
            </w:r>
            <w:r w:rsidRPr="00793884">
              <w:rPr>
                <w:rFonts w:ascii="Calibri" w:hAnsi="Calibri" w:cs="Calibri"/>
                <w:sz w:val="20"/>
                <w:szCs w:val="20"/>
              </w:rPr>
              <w:t xml:space="preserve"> como </w:t>
            </w:r>
            <w:r w:rsidR="00397E25" w:rsidRPr="00793884">
              <w:rPr>
                <w:rFonts w:ascii="Calibri" w:hAnsi="Calibri" w:cs="Calibri"/>
                <w:sz w:val="20"/>
                <w:szCs w:val="20"/>
              </w:rPr>
              <w:t>área</w:t>
            </w:r>
            <w:r w:rsidRPr="00793884">
              <w:rPr>
                <w:rFonts w:ascii="Calibri" w:hAnsi="Calibri" w:cs="Calibri"/>
                <w:sz w:val="20"/>
                <w:szCs w:val="20"/>
              </w:rPr>
              <w:t xml:space="preserve"> fundamental del </w:t>
            </w:r>
            <w:r w:rsidR="00397E25" w:rsidRPr="00793884">
              <w:rPr>
                <w:rFonts w:ascii="Calibri" w:hAnsi="Calibri" w:cs="Calibri"/>
                <w:sz w:val="20"/>
                <w:szCs w:val="20"/>
              </w:rPr>
              <w:t>currículo</w:t>
            </w:r>
            <w:r w:rsidRPr="00793884">
              <w:rPr>
                <w:rFonts w:ascii="Calibri" w:hAnsi="Calibri" w:cs="Calibri"/>
                <w:sz w:val="20"/>
                <w:szCs w:val="20"/>
              </w:rPr>
              <w:t xml:space="preserve"> escolar y en diversos escenarios educativos, de cara a la </w:t>
            </w:r>
            <w:r w:rsidR="00397E25" w:rsidRPr="00793884">
              <w:rPr>
                <w:rFonts w:ascii="Calibri" w:hAnsi="Calibri" w:cs="Calibri"/>
                <w:sz w:val="20"/>
                <w:szCs w:val="20"/>
              </w:rPr>
              <w:t>configuración</w:t>
            </w:r>
            <w:r w:rsidRPr="00793884">
              <w:rPr>
                <w:rFonts w:ascii="Calibri" w:hAnsi="Calibri" w:cs="Calibri"/>
                <w:sz w:val="20"/>
                <w:szCs w:val="20"/>
              </w:rPr>
              <w:t xml:space="preserve"> de subjetividades. </w:t>
            </w:r>
          </w:p>
        </w:tc>
      </w:tr>
      <w:tr w:rsidR="00180AB7" w:rsidRPr="00793884" w14:paraId="0EBDA765" w14:textId="77777777" w:rsidTr="00927E0A">
        <w:trPr>
          <w:trHeight w:val="599"/>
        </w:trPr>
        <w:tc>
          <w:tcPr>
            <w:tcW w:w="5148" w:type="dxa"/>
            <w:gridSpan w:val="3"/>
            <w:vAlign w:val="center"/>
          </w:tcPr>
          <w:p w14:paraId="46696201" w14:textId="0A1CEAFE" w:rsidR="00180AB7" w:rsidRPr="00793884" w:rsidRDefault="00AD1718" w:rsidP="00AD1718">
            <w:pPr>
              <w:pStyle w:val="NormalWeb"/>
              <w:jc w:val="both"/>
              <w:rPr>
                <w:rFonts w:ascii="Calibri" w:hAnsi="Calibri" w:cs="Calibri"/>
                <w:i/>
                <w:iCs/>
                <w:sz w:val="20"/>
                <w:szCs w:val="20"/>
              </w:rPr>
            </w:pPr>
            <w:r w:rsidRPr="00793884">
              <w:rPr>
                <w:rFonts w:ascii="Calibri" w:hAnsi="Calibri" w:cs="Calibri"/>
                <w:sz w:val="20"/>
                <w:szCs w:val="20"/>
              </w:rPr>
              <w:t>Situar el discurso de la Educación Artística Visual en correspondencia con las prácticas culturales, las comunidades de saber en el Área y las políticas educativas colombianas.</w:t>
            </w:r>
          </w:p>
        </w:tc>
        <w:tc>
          <w:tcPr>
            <w:tcW w:w="5625" w:type="dxa"/>
            <w:gridSpan w:val="6"/>
            <w:vAlign w:val="center"/>
          </w:tcPr>
          <w:p w14:paraId="53E18BD1" w14:textId="5C449C44" w:rsidR="00180AB7" w:rsidRPr="00793884" w:rsidRDefault="00AD1718" w:rsidP="00AD1718">
            <w:pPr>
              <w:pStyle w:val="NormalWeb"/>
              <w:rPr>
                <w:rFonts w:ascii="Calibri" w:hAnsi="Calibri" w:cs="Calibri"/>
                <w:sz w:val="20"/>
                <w:szCs w:val="20"/>
                <w:lang w:val="es-ES"/>
              </w:rPr>
            </w:pPr>
            <w:r w:rsidRPr="00793884">
              <w:rPr>
                <w:rFonts w:ascii="Calibri" w:hAnsi="Calibri" w:cs="Calibri"/>
                <w:sz w:val="20"/>
                <w:szCs w:val="20"/>
              </w:rPr>
              <w:t xml:space="preserve">Se sitúa de cara a su futuro rol de educador artístico visual en correspondencia con las practicas culturales, las comunidades de saber en el campo y las </w:t>
            </w:r>
            <w:r w:rsidR="00397E25">
              <w:rPr>
                <w:rFonts w:ascii="Calibri" w:hAnsi="Calibri" w:cs="Calibri"/>
                <w:sz w:val="20"/>
                <w:szCs w:val="20"/>
              </w:rPr>
              <w:t>didácticas</w:t>
            </w:r>
            <w:r w:rsidRPr="00793884">
              <w:rPr>
                <w:rFonts w:ascii="Calibri" w:hAnsi="Calibri" w:cs="Calibri"/>
                <w:sz w:val="20"/>
                <w:szCs w:val="20"/>
              </w:rPr>
              <w:t xml:space="preserve"> educativas.</w:t>
            </w:r>
          </w:p>
        </w:tc>
      </w:tr>
      <w:tr w:rsidR="00AD1718" w:rsidRPr="00793884" w14:paraId="67A5C480" w14:textId="77777777" w:rsidTr="00927E0A">
        <w:trPr>
          <w:trHeight w:val="599"/>
        </w:trPr>
        <w:tc>
          <w:tcPr>
            <w:tcW w:w="5148" w:type="dxa"/>
            <w:gridSpan w:val="3"/>
            <w:vAlign w:val="center"/>
          </w:tcPr>
          <w:p w14:paraId="3ADBE2DA" w14:textId="23827929" w:rsidR="00AD1718" w:rsidRPr="00793884" w:rsidRDefault="00AD1718" w:rsidP="00AD1718">
            <w:pPr>
              <w:pStyle w:val="NormalWeb"/>
              <w:jc w:val="both"/>
              <w:rPr>
                <w:rFonts w:ascii="Calibri" w:hAnsi="Calibri" w:cs="Calibri"/>
                <w:sz w:val="20"/>
                <w:szCs w:val="20"/>
              </w:rPr>
            </w:pPr>
            <w:r w:rsidRPr="00793884">
              <w:rPr>
                <w:rFonts w:ascii="Calibri" w:hAnsi="Calibri" w:cs="Calibri"/>
                <w:sz w:val="20"/>
                <w:szCs w:val="20"/>
                <w:lang w:val="es-ES"/>
              </w:rPr>
              <w:t>Propiciar habilidades relacionadas con los procedimientos metódicos, heurísticos y técnicas de investigación apropiadas</w:t>
            </w:r>
            <w:r w:rsidR="00397E25">
              <w:rPr>
                <w:rFonts w:ascii="Calibri" w:hAnsi="Calibri" w:cs="Calibri"/>
                <w:sz w:val="20"/>
                <w:szCs w:val="20"/>
                <w:lang w:val="es-ES"/>
              </w:rPr>
              <w:t>,</w:t>
            </w:r>
            <w:r w:rsidRPr="00793884">
              <w:rPr>
                <w:rFonts w:ascii="Calibri" w:hAnsi="Calibri" w:cs="Calibri"/>
                <w:sz w:val="20"/>
                <w:szCs w:val="20"/>
                <w:lang w:val="es-ES"/>
              </w:rPr>
              <w:t xml:space="preserve"> según caso</w:t>
            </w:r>
            <w:r w:rsidR="00397E25">
              <w:rPr>
                <w:rFonts w:ascii="Calibri" w:hAnsi="Calibri" w:cs="Calibri"/>
                <w:sz w:val="20"/>
                <w:szCs w:val="20"/>
                <w:lang w:val="es-ES"/>
              </w:rPr>
              <w:t>s</w:t>
            </w:r>
            <w:r w:rsidRPr="00793884">
              <w:rPr>
                <w:rFonts w:ascii="Calibri" w:hAnsi="Calibri" w:cs="Calibri"/>
                <w:sz w:val="20"/>
                <w:szCs w:val="20"/>
                <w:lang w:val="es-ES"/>
              </w:rPr>
              <w:t xml:space="preserve"> concreto</w:t>
            </w:r>
            <w:r w:rsidR="00397E25">
              <w:rPr>
                <w:rFonts w:ascii="Calibri" w:hAnsi="Calibri" w:cs="Calibri"/>
                <w:sz w:val="20"/>
                <w:szCs w:val="20"/>
                <w:lang w:val="es-ES"/>
              </w:rPr>
              <w:t>s</w:t>
            </w:r>
            <w:r w:rsidRPr="00793884">
              <w:rPr>
                <w:rFonts w:ascii="Calibri" w:hAnsi="Calibri" w:cs="Calibri"/>
                <w:sz w:val="20"/>
                <w:szCs w:val="20"/>
                <w:lang w:val="es-ES"/>
              </w:rPr>
              <w:t xml:space="preserve"> e intereses investigativos de los estudiantes.</w:t>
            </w:r>
          </w:p>
        </w:tc>
        <w:tc>
          <w:tcPr>
            <w:tcW w:w="5625" w:type="dxa"/>
            <w:gridSpan w:val="6"/>
            <w:vAlign w:val="center"/>
          </w:tcPr>
          <w:p w14:paraId="209AA482" w14:textId="1EA21D33" w:rsidR="00AD1718" w:rsidRPr="00793884" w:rsidRDefault="00397E25" w:rsidP="00AD1718">
            <w:pPr>
              <w:rPr>
                <w:rFonts w:ascii="Calibri" w:hAnsi="Calibri" w:cs="Calibri"/>
                <w:sz w:val="20"/>
                <w:szCs w:val="20"/>
                <w:lang w:val="es-ES"/>
              </w:rPr>
            </w:pPr>
            <w:r w:rsidRPr="00AD1718">
              <w:rPr>
                <w:rFonts w:ascii="Calibri" w:hAnsi="Calibri" w:cs="Calibri"/>
                <w:sz w:val="20"/>
                <w:szCs w:val="20"/>
              </w:rPr>
              <w:t>Apropiación</w:t>
            </w:r>
            <w:r w:rsidR="00AD1718" w:rsidRPr="00AD1718">
              <w:rPr>
                <w:rFonts w:ascii="Calibri" w:hAnsi="Calibri" w:cs="Calibri"/>
                <w:sz w:val="20"/>
                <w:szCs w:val="20"/>
              </w:rPr>
              <w:t xml:space="preserve"> de los contenidos de las diferentes tendencias y problemas </w:t>
            </w:r>
            <w:r w:rsidRPr="00AD1718">
              <w:rPr>
                <w:rFonts w:ascii="Calibri" w:hAnsi="Calibri" w:cs="Calibri"/>
                <w:sz w:val="20"/>
                <w:szCs w:val="20"/>
              </w:rPr>
              <w:t>metodológicos</w:t>
            </w:r>
            <w:r w:rsidR="00AD1718" w:rsidRPr="00AD1718">
              <w:rPr>
                <w:rFonts w:ascii="Calibri" w:hAnsi="Calibri" w:cs="Calibri"/>
                <w:sz w:val="20"/>
                <w:szCs w:val="20"/>
              </w:rPr>
              <w:t xml:space="preserve">, para asumir las coincidencias y sustentar las diferencias mediante la </w:t>
            </w:r>
            <w:r w:rsidRPr="00AD1718">
              <w:rPr>
                <w:rFonts w:ascii="Calibri" w:hAnsi="Calibri" w:cs="Calibri"/>
                <w:sz w:val="20"/>
                <w:szCs w:val="20"/>
              </w:rPr>
              <w:t>comparación</w:t>
            </w:r>
            <w:r w:rsidR="00AD1718" w:rsidRPr="00AD1718">
              <w:rPr>
                <w:rFonts w:ascii="Calibri" w:hAnsi="Calibri" w:cs="Calibri"/>
                <w:sz w:val="20"/>
                <w:szCs w:val="20"/>
              </w:rPr>
              <w:t xml:space="preserve">, en </w:t>
            </w:r>
            <w:r w:rsidRPr="00AD1718">
              <w:rPr>
                <w:rFonts w:ascii="Calibri" w:hAnsi="Calibri" w:cs="Calibri"/>
                <w:sz w:val="20"/>
                <w:szCs w:val="20"/>
              </w:rPr>
              <w:t>función</w:t>
            </w:r>
            <w:r w:rsidR="00AD1718" w:rsidRPr="00AD1718">
              <w:rPr>
                <w:rFonts w:ascii="Calibri" w:hAnsi="Calibri" w:cs="Calibri"/>
                <w:sz w:val="20"/>
                <w:szCs w:val="20"/>
              </w:rPr>
              <w:t xml:space="preserve"> del </w:t>
            </w:r>
            <w:r w:rsidRPr="00AD1718">
              <w:rPr>
                <w:rFonts w:ascii="Calibri" w:hAnsi="Calibri" w:cs="Calibri"/>
                <w:sz w:val="20"/>
                <w:szCs w:val="20"/>
              </w:rPr>
              <w:t>análisis</w:t>
            </w:r>
            <w:r w:rsidR="00AD1718" w:rsidRPr="00AD1718">
              <w:rPr>
                <w:rFonts w:ascii="Calibri" w:hAnsi="Calibri" w:cs="Calibri"/>
                <w:sz w:val="20"/>
                <w:szCs w:val="20"/>
              </w:rPr>
              <w:t xml:space="preserve"> </w:t>
            </w:r>
            <w:r w:rsidRPr="00AD1718">
              <w:rPr>
                <w:rFonts w:ascii="Calibri" w:hAnsi="Calibri" w:cs="Calibri"/>
                <w:sz w:val="20"/>
                <w:szCs w:val="20"/>
              </w:rPr>
              <w:t>crítico</w:t>
            </w:r>
            <w:r w:rsidR="00AD1718" w:rsidRPr="00AD1718">
              <w:rPr>
                <w:rFonts w:ascii="Calibri" w:hAnsi="Calibri" w:cs="Calibri"/>
                <w:sz w:val="20"/>
                <w:szCs w:val="20"/>
              </w:rPr>
              <w:t xml:space="preserve"> valorativo en </w:t>
            </w:r>
            <w:r w:rsidRPr="00AD1718">
              <w:rPr>
                <w:rFonts w:ascii="Calibri" w:hAnsi="Calibri" w:cs="Calibri"/>
                <w:sz w:val="20"/>
                <w:szCs w:val="20"/>
              </w:rPr>
              <w:t>relación</w:t>
            </w:r>
            <w:r w:rsidR="00AD1718" w:rsidRPr="00AD1718">
              <w:rPr>
                <w:rFonts w:ascii="Calibri" w:hAnsi="Calibri" w:cs="Calibri"/>
                <w:sz w:val="20"/>
                <w:szCs w:val="20"/>
              </w:rPr>
              <w:t xml:space="preserve"> con la </w:t>
            </w:r>
            <w:r w:rsidRPr="00AD1718">
              <w:rPr>
                <w:rFonts w:ascii="Calibri" w:hAnsi="Calibri" w:cs="Calibri"/>
                <w:sz w:val="20"/>
                <w:szCs w:val="20"/>
              </w:rPr>
              <w:t>formación</w:t>
            </w:r>
            <w:r w:rsidR="00AD1718" w:rsidRPr="00AD1718">
              <w:rPr>
                <w:rFonts w:ascii="Calibri" w:hAnsi="Calibri" w:cs="Calibri"/>
                <w:sz w:val="20"/>
                <w:szCs w:val="20"/>
              </w:rPr>
              <w:t xml:space="preserve"> </w:t>
            </w:r>
            <w:r w:rsidRPr="00AD1718">
              <w:rPr>
                <w:rFonts w:ascii="Calibri" w:hAnsi="Calibri" w:cs="Calibri"/>
                <w:sz w:val="20"/>
                <w:szCs w:val="20"/>
              </w:rPr>
              <w:t>didáctica</w:t>
            </w:r>
            <w:r w:rsidR="00AD1718" w:rsidRPr="00AD1718">
              <w:rPr>
                <w:rFonts w:ascii="Calibri" w:hAnsi="Calibri" w:cs="Calibri"/>
                <w:sz w:val="20"/>
                <w:szCs w:val="20"/>
              </w:rPr>
              <w:t xml:space="preserve"> </w:t>
            </w:r>
            <w:r w:rsidRPr="00AD1718">
              <w:rPr>
                <w:rFonts w:ascii="Calibri" w:hAnsi="Calibri" w:cs="Calibri"/>
                <w:sz w:val="20"/>
                <w:szCs w:val="20"/>
              </w:rPr>
              <w:t>pedagógica</w:t>
            </w:r>
            <w:r w:rsidR="00AD1718" w:rsidRPr="00AD1718">
              <w:rPr>
                <w:rFonts w:ascii="Calibri" w:hAnsi="Calibri" w:cs="Calibri"/>
                <w:sz w:val="20"/>
                <w:szCs w:val="20"/>
              </w:rPr>
              <w:t xml:space="preserve"> y propiamente investigativa. </w:t>
            </w:r>
          </w:p>
        </w:tc>
      </w:tr>
      <w:tr w:rsidR="00180AB7" w:rsidRPr="00793884" w14:paraId="679939AA" w14:textId="77777777" w:rsidTr="00927E0A">
        <w:trPr>
          <w:trHeight w:val="599"/>
        </w:trPr>
        <w:tc>
          <w:tcPr>
            <w:tcW w:w="5148" w:type="dxa"/>
            <w:gridSpan w:val="3"/>
            <w:vAlign w:val="center"/>
          </w:tcPr>
          <w:p w14:paraId="286C984E" w14:textId="1B40A07D" w:rsidR="00180AB7" w:rsidRPr="00793884" w:rsidRDefault="00AD1718" w:rsidP="00AD1718">
            <w:pPr>
              <w:pStyle w:val="NormalWeb"/>
              <w:jc w:val="both"/>
              <w:rPr>
                <w:rFonts w:ascii="Calibri" w:hAnsi="Calibri" w:cs="Calibri"/>
                <w:i/>
                <w:iCs/>
                <w:sz w:val="20"/>
                <w:szCs w:val="20"/>
              </w:rPr>
            </w:pPr>
            <w:r w:rsidRPr="00793884">
              <w:rPr>
                <w:rFonts w:ascii="Calibri" w:hAnsi="Calibri" w:cs="Calibri"/>
                <w:sz w:val="20"/>
                <w:szCs w:val="20"/>
              </w:rPr>
              <w:t>Favorecer la construcción de un discurso propio, fundamentado, que le permita al docente en formación situarse con respecto a su rol como educador de las artes visuales.</w:t>
            </w:r>
          </w:p>
        </w:tc>
        <w:tc>
          <w:tcPr>
            <w:tcW w:w="5625" w:type="dxa"/>
            <w:gridSpan w:val="6"/>
            <w:vAlign w:val="center"/>
          </w:tcPr>
          <w:p w14:paraId="691BB91B" w14:textId="0EFB3E58" w:rsidR="00180AB7" w:rsidRPr="00793884" w:rsidRDefault="00E839C4" w:rsidP="00E839C4">
            <w:pPr>
              <w:pStyle w:val="NormalWeb"/>
              <w:rPr>
                <w:rFonts w:ascii="Calibri" w:hAnsi="Calibri" w:cs="Calibri"/>
                <w:sz w:val="20"/>
                <w:szCs w:val="20"/>
                <w:lang w:val="es-ES"/>
              </w:rPr>
            </w:pPr>
            <w:r w:rsidRPr="00793884">
              <w:rPr>
                <w:rFonts w:ascii="Calibri" w:hAnsi="Calibri" w:cs="Calibri"/>
                <w:sz w:val="20"/>
                <w:szCs w:val="20"/>
              </w:rPr>
              <w:t xml:space="preserve">Fortalece sus competencias comunicativas en la </w:t>
            </w:r>
            <w:r w:rsidR="00397E25" w:rsidRPr="00793884">
              <w:rPr>
                <w:rFonts w:ascii="Calibri" w:hAnsi="Calibri" w:cs="Calibri"/>
                <w:sz w:val="20"/>
                <w:szCs w:val="20"/>
              </w:rPr>
              <w:t>apropiación</w:t>
            </w:r>
            <w:r w:rsidRPr="00793884">
              <w:rPr>
                <w:rFonts w:ascii="Calibri" w:hAnsi="Calibri" w:cs="Calibri"/>
                <w:sz w:val="20"/>
                <w:szCs w:val="20"/>
              </w:rPr>
              <w:t xml:space="preserve"> de los textos trabajados para la </w:t>
            </w:r>
            <w:r w:rsidR="00397E25" w:rsidRPr="00793884">
              <w:rPr>
                <w:rFonts w:ascii="Calibri" w:hAnsi="Calibri" w:cs="Calibri"/>
                <w:sz w:val="20"/>
                <w:szCs w:val="20"/>
              </w:rPr>
              <w:t>construcción</w:t>
            </w:r>
            <w:r w:rsidRPr="00793884">
              <w:rPr>
                <w:rFonts w:ascii="Calibri" w:hAnsi="Calibri" w:cs="Calibri"/>
                <w:sz w:val="20"/>
                <w:szCs w:val="20"/>
              </w:rPr>
              <w:t xml:space="preserve"> conjunta de conocimiento. Asume una actitud comprometida y autorregulada para con su </w:t>
            </w:r>
            <w:r w:rsidR="00397E25" w:rsidRPr="00793884">
              <w:rPr>
                <w:rFonts w:ascii="Calibri" w:hAnsi="Calibri" w:cs="Calibri"/>
                <w:sz w:val="20"/>
                <w:szCs w:val="20"/>
              </w:rPr>
              <w:t>formación</w:t>
            </w:r>
            <w:r w:rsidRPr="00793884">
              <w:rPr>
                <w:rFonts w:ascii="Calibri" w:hAnsi="Calibri" w:cs="Calibri"/>
                <w:sz w:val="20"/>
                <w:szCs w:val="20"/>
              </w:rPr>
              <w:t xml:space="preserve"> y aprendizaje.</w:t>
            </w:r>
          </w:p>
        </w:tc>
      </w:tr>
      <w:tr w:rsidR="00486759" w:rsidRPr="00793884" w14:paraId="7D3842FE" w14:textId="77777777" w:rsidTr="00927E0A">
        <w:trPr>
          <w:trHeight w:val="257"/>
        </w:trPr>
        <w:tc>
          <w:tcPr>
            <w:tcW w:w="10773" w:type="dxa"/>
            <w:gridSpan w:val="9"/>
            <w:shd w:val="clear" w:color="auto" w:fill="DDD9C3" w:themeFill="background2" w:themeFillShade="E6"/>
            <w:noWrap/>
            <w:vAlign w:val="center"/>
            <w:hideMark/>
          </w:tcPr>
          <w:p w14:paraId="4C0F2CD8" w14:textId="401840DE" w:rsidR="00DB5052" w:rsidRPr="00793884" w:rsidRDefault="005653EB" w:rsidP="00E839C4">
            <w:pPr>
              <w:rPr>
                <w:rFonts w:ascii="Calibri" w:hAnsi="Calibri" w:cs="Calibri"/>
                <w:i/>
                <w:iCs/>
                <w:sz w:val="20"/>
                <w:szCs w:val="20"/>
                <w:lang w:val="es-ES"/>
              </w:rPr>
            </w:pPr>
            <w:r w:rsidRPr="00793884">
              <w:rPr>
                <w:rFonts w:ascii="Calibri" w:hAnsi="Calibri" w:cs="Calibri"/>
                <w:b/>
                <w:bCs/>
                <w:i/>
                <w:iCs/>
                <w:sz w:val="20"/>
                <w:szCs w:val="20"/>
                <w:lang w:val="es-ES"/>
              </w:rPr>
              <w:t xml:space="preserve">Descripción de contenidos </w:t>
            </w:r>
          </w:p>
        </w:tc>
      </w:tr>
      <w:tr w:rsidR="00486759" w:rsidRPr="00793884" w14:paraId="660C9F85" w14:textId="77777777" w:rsidTr="00927E0A">
        <w:trPr>
          <w:trHeight w:val="598"/>
        </w:trPr>
        <w:tc>
          <w:tcPr>
            <w:tcW w:w="10773" w:type="dxa"/>
            <w:gridSpan w:val="9"/>
            <w:noWrap/>
            <w:vAlign w:val="center"/>
            <w:hideMark/>
          </w:tcPr>
          <w:p w14:paraId="726EF305" w14:textId="6CE94E22" w:rsidR="006E71A2" w:rsidRPr="00793884" w:rsidRDefault="006E71A2" w:rsidP="00927E0A">
            <w:pPr>
              <w:rPr>
                <w:rFonts w:ascii="Calibri" w:hAnsi="Calibri" w:cs="Calibri"/>
                <w:sz w:val="20"/>
                <w:szCs w:val="20"/>
                <w:lang w:val="es-ES"/>
              </w:rPr>
            </w:pPr>
          </w:p>
          <w:tbl>
            <w:tblPr>
              <w:tblW w:w="1047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
              <w:gridCol w:w="2410"/>
              <w:gridCol w:w="7087"/>
            </w:tblGrid>
            <w:tr w:rsidR="006E71A2" w:rsidRPr="00793884" w14:paraId="10AAAA1A" w14:textId="77777777" w:rsidTr="00200A4A">
              <w:trPr>
                <w:trHeight w:val="194"/>
              </w:trPr>
              <w:tc>
                <w:tcPr>
                  <w:tcW w:w="980" w:type="dxa"/>
                </w:tcPr>
                <w:p w14:paraId="256E049F" w14:textId="77777777" w:rsidR="006E71A2" w:rsidRPr="00793884" w:rsidRDefault="006E71A2" w:rsidP="00927E0A">
                  <w:pPr>
                    <w:spacing w:after="0" w:line="240" w:lineRule="auto"/>
                    <w:rPr>
                      <w:rFonts w:ascii="Calibri" w:hAnsi="Calibri" w:cs="Calibri"/>
                      <w:b/>
                      <w:sz w:val="20"/>
                      <w:szCs w:val="20"/>
                      <w:lang w:val="es-ES"/>
                    </w:rPr>
                  </w:pPr>
                  <w:r w:rsidRPr="00793884">
                    <w:rPr>
                      <w:rFonts w:ascii="Calibri" w:hAnsi="Calibri" w:cs="Calibri"/>
                      <w:b/>
                      <w:sz w:val="20"/>
                      <w:szCs w:val="20"/>
                      <w:lang w:val="es-ES"/>
                    </w:rPr>
                    <w:t>SESION</w:t>
                  </w:r>
                </w:p>
              </w:tc>
              <w:tc>
                <w:tcPr>
                  <w:tcW w:w="2410" w:type="dxa"/>
                </w:tcPr>
                <w:p w14:paraId="08B420B5" w14:textId="77777777" w:rsidR="006E71A2" w:rsidRPr="00793884" w:rsidRDefault="006E71A2" w:rsidP="00927E0A">
                  <w:pPr>
                    <w:spacing w:after="0" w:line="240" w:lineRule="auto"/>
                    <w:rPr>
                      <w:rFonts w:ascii="Calibri" w:hAnsi="Calibri" w:cs="Calibri"/>
                      <w:b/>
                      <w:sz w:val="20"/>
                      <w:szCs w:val="20"/>
                      <w:lang w:val="es-ES"/>
                    </w:rPr>
                  </w:pPr>
                  <w:r w:rsidRPr="00793884">
                    <w:rPr>
                      <w:rFonts w:ascii="Calibri" w:hAnsi="Calibri" w:cs="Calibri"/>
                      <w:b/>
                      <w:sz w:val="20"/>
                      <w:szCs w:val="20"/>
                      <w:lang w:val="es-ES"/>
                    </w:rPr>
                    <w:t>CONTENIDOS TEMÁTICOS</w:t>
                  </w:r>
                </w:p>
              </w:tc>
              <w:tc>
                <w:tcPr>
                  <w:tcW w:w="7087" w:type="dxa"/>
                </w:tcPr>
                <w:p w14:paraId="0157642C" w14:textId="77777777" w:rsidR="006E71A2" w:rsidRPr="00793884" w:rsidRDefault="006E71A2" w:rsidP="00927E0A">
                  <w:pPr>
                    <w:spacing w:after="0" w:line="240" w:lineRule="auto"/>
                    <w:rPr>
                      <w:rFonts w:ascii="Calibri" w:hAnsi="Calibri" w:cs="Calibri"/>
                      <w:b/>
                      <w:sz w:val="20"/>
                      <w:szCs w:val="20"/>
                      <w:lang w:val="es-ES"/>
                    </w:rPr>
                  </w:pPr>
                  <w:r w:rsidRPr="00793884">
                    <w:rPr>
                      <w:rFonts w:ascii="Calibri" w:hAnsi="Calibri" w:cs="Calibri"/>
                      <w:b/>
                      <w:sz w:val="20"/>
                      <w:szCs w:val="20"/>
                      <w:lang w:val="es-ES"/>
                    </w:rPr>
                    <w:t>ESTRATEGIAS</w:t>
                  </w:r>
                </w:p>
              </w:tc>
            </w:tr>
            <w:tr w:rsidR="006E71A2" w:rsidRPr="00793884" w14:paraId="19CDE3D9" w14:textId="77777777" w:rsidTr="005A71ED">
              <w:tc>
                <w:tcPr>
                  <w:tcW w:w="980" w:type="dxa"/>
                  <w:vAlign w:val="center"/>
                </w:tcPr>
                <w:p w14:paraId="7E4C712C" w14:textId="5EF8F09A" w:rsidR="009A67E3" w:rsidRPr="00793884" w:rsidRDefault="005A71ED" w:rsidP="005A71ED">
                  <w:pPr>
                    <w:spacing w:after="0" w:line="240" w:lineRule="auto"/>
                    <w:jc w:val="center"/>
                    <w:rPr>
                      <w:rFonts w:ascii="Calibri" w:hAnsi="Calibri" w:cs="Calibri"/>
                      <w:sz w:val="20"/>
                      <w:szCs w:val="20"/>
                      <w:lang w:val="es-ES"/>
                    </w:rPr>
                  </w:pPr>
                  <w:r w:rsidRPr="00793884">
                    <w:rPr>
                      <w:rFonts w:ascii="Calibri" w:hAnsi="Calibri" w:cs="Calibri"/>
                      <w:sz w:val="20"/>
                      <w:szCs w:val="20"/>
                      <w:lang w:val="es-ES"/>
                    </w:rPr>
                    <w:t>1</w:t>
                  </w:r>
                </w:p>
              </w:tc>
              <w:tc>
                <w:tcPr>
                  <w:tcW w:w="2410" w:type="dxa"/>
                  <w:vAlign w:val="center"/>
                </w:tcPr>
                <w:p w14:paraId="1F547D81" w14:textId="77777777" w:rsidR="005A71ED" w:rsidRPr="00793884" w:rsidRDefault="005A71ED" w:rsidP="005A71ED">
                  <w:pPr>
                    <w:pStyle w:val="NormalWeb"/>
                    <w:shd w:val="clear" w:color="auto" w:fill="FFFFFF"/>
                    <w:spacing w:before="0" w:beforeAutospacing="0" w:after="0" w:afterAutospacing="0"/>
                    <w:jc w:val="center"/>
                    <w:rPr>
                      <w:rFonts w:ascii="Calibri" w:hAnsi="Calibri" w:cs="Calibri"/>
                      <w:sz w:val="20"/>
                      <w:szCs w:val="20"/>
                    </w:rPr>
                  </w:pPr>
                  <w:r w:rsidRPr="00793884">
                    <w:rPr>
                      <w:rFonts w:ascii="Calibri" w:hAnsi="Calibri" w:cs="Calibri"/>
                      <w:sz w:val="20"/>
                      <w:szCs w:val="20"/>
                    </w:rPr>
                    <w:t>Ubicación en el campo</w:t>
                  </w:r>
                </w:p>
                <w:p w14:paraId="426641F5" w14:textId="2CCFC23B" w:rsidR="006E71A2" w:rsidRPr="00793884" w:rsidRDefault="005F5F76" w:rsidP="005A71ED">
                  <w:pPr>
                    <w:pStyle w:val="NormalWeb"/>
                    <w:shd w:val="clear" w:color="auto" w:fill="FFFFFF"/>
                    <w:spacing w:before="0" w:beforeAutospacing="0" w:after="0" w:afterAutospacing="0"/>
                    <w:jc w:val="center"/>
                    <w:rPr>
                      <w:rFonts w:ascii="Calibri" w:hAnsi="Calibri" w:cs="Calibri"/>
                      <w:sz w:val="20"/>
                      <w:szCs w:val="20"/>
                      <w:lang w:val="es-ES"/>
                    </w:rPr>
                  </w:pPr>
                  <w:r>
                    <w:rPr>
                      <w:rFonts w:ascii="Calibri" w:hAnsi="Calibri" w:cs="Calibri"/>
                      <w:sz w:val="20"/>
                      <w:szCs w:val="20"/>
                      <w:lang w:val="es-ES"/>
                    </w:rPr>
                    <w:t>Generador</w:t>
                  </w:r>
                  <w:r w:rsidR="005A71ED" w:rsidRPr="00793884">
                    <w:rPr>
                      <w:rFonts w:ascii="Calibri" w:hAnsi="Calibri" w:cs="Calibri"/>
                      <w:sz w:val="20"/>
                      <w:szCs w:val="20"/>
                      <w:lang w:val="es-ES"/>
                    </w:rPr>
                    <w:t>es</w:t>
                  </w:r>
                  <w:r>
                    <w:rPr>
                      <w:rFonts w:ascii="Calibri" w:hAnsi="Calibri" w:cs="Calibri"/>
                      <w:sz w:val="20"/>
                      <w:szCs w:val="20"/>
                      <w:lang w:val="es-ES"/>
                    </w:rPr>
                    <w:t xml:space="preserve"> de investigación</w:t>
                  </w:r>
                </w:p>
              </w:tc>
              <w:tc>
                <w:tcPr>
                  <w:tcW w:w="7087" w:type="dxa"/>
                </w:tcPr>
                <w:p w14:paraId="67FD3C74" w14:textId="77777777" w:rsidR="00E75621" w:rsidRPr="00793884" w:rsidRDefault="00E75621" w:rsidP="005A71ED">
                  <w:pPr>
                    <w:spacing w:after="0" w:line="240" w:lineRule="auto"/>
                    <w:rPr>
                      <w:rFonts w:ascii="Calibri" w:hAnsi="Calibri" w:cs="Calibri"/>
                      <w:b/>
                      <w:i/>
                      <w:sz w:val="20"/>
                      <w:szCs w:val="20"/>
                      <w:lang w:val="es-ES"/>
                    </w:rPr>
                  </w:pPr>
                  <w:r w:rsidRPr="00793884">
                    <w:rPr>
                      <w:rFonts w:ascii="Calibri" w:hAnsi="Calibri" w:cs="Calibri"/>
                      <w:b/>
                      <w:i/>
                      <w:sz w:val="20"/>
                      <w:szCs w:val="20"/>
                      <w:lang w:val="es-ES"/>
                    </w:rPr>
                    <w:t>Trabajo presencial:</w:t>
                  </w:r>
                </w:p>
                <w:p w14:paraId="7337C6CF" w14:textId="37AF4B6C" w:rsidR="00C619A7" w:rsidRPr="00793884" w:rsidRDefault="005F5F76" w:rsidP="00C82DDC">
                  <w:pPr>
                    <w:pStyle w:val="NormalWeb"/>
                    <w:numPr>
                      <w:ilvl w:val="0"/>
                      <w:numId w:val="5"/>
                    </w:numPr>
                    <w:spacing w:before="0" w:beforeAutospacing="0" w:after="0" w:afterAutospacing="0"/>
                    <w:rPr>
                      <w:rFonts w:ascii="Calibri" w:hAnsi="Calibri" w:cs="Calibri"/>
                      <w:sz w:val="20"/>
                      <w:szCs w:val="20"/>
                    </w:rPr>
                  </w:pPr>
                  <w:r w:rsidRPr="00793884">
                    <w:rPr>
                      <w:rFonts w:ascii="Calibri" w:hAnsi="Calibri" w:cs="Calibri"/>
                      <w:sz w:val="20"/>
                      <w:szCs w:val="20"/>
                    </w:rPr>
                    <w:t>Socialización</w:t>
                  </w:r>
                  <w:r w:rsidR="005A71ED" w:rsidRPr="00793884">
                    <w:rPr>
                      <w:rFonts w:ascii="Calibri" w:hAnsi="Calibri" w:cs="Calibri"/>
                      <w:sz w:val="20"/>
                      <w:szCs w:val="20"/>
                    </w:rPr>
                    <w:t xml:space="preserve"> del programa y </w:t>
                  </w:r>
                  <w:r w:rsidRPr="00793884">
                    <w:rPr>
                      <w:rFonts w:ascii="Calibri" w:hAnsi="Calibri" w:cs="Calibri"/>
                      <w:sz w:val="20"/>
                      <w:szCs w:val="20"/>
                    </w:rPr>
                    <w:t>explicación</w:t>
                  </w:r>
                  <w:r w:rsidR="005A71ED" w:rsidRPr="00793884">
                    <w:rPr>
                      <w:rFonts w:ascii="Calibri" w:hAnsi="Calibri" w:cs="Calibri"/>
                      <w:sz w:val="20"/>
                      <w:szCs w:val="20"/>
                    </w:rPr>
                    <w:t xml:space="preserve"> del curso</w:t>
                  </w:r>
                </w:p>
                <w:p w14:paraId="2DC0F994" w14:textId="77777777" w:rsidR="00E41DE3" w:rsidRPr="00793884" w:rsidRDefault="00C619A7" w:rsidP="00C82DDC">
                  <w:pPr>
                    <w:pStyle w:val="NormalWeb"/>
                    <w:numPr>
                      <w:ilvl w:val="0"/>
                      <w:numId w:val="5"/>
                    </w:numPr>
                    <w:spacing w:before="0" w:beforeAutospacing="0" w:after="0" w:afterAutospacing="0"/>
                    <w:rPr>
                      <w:rFonts w:ascii="Calibri" w:hAnsi="Calibri" w:cs="Calibri"/>
                      <w:sz w:val="20"/>
                      <w:szCs w:val="20"/>
                    </w:rPr>
                  </w:pPr>
                  <w:r w:rsidRPr="00793884">
                    <w:rPr>
                      <w:rFonts w:ascii="Calibri" w:hAnsi="Calibri" w:cs="Calibri"/>
                      <w:sz w:val="20"/>
                      <w:szCs w:val="20"/>
                    </w:rPr>
                    <w:t xml:space="preserve">Reconocimiento del grupo. </w:t>
                  </w:r>
                </w:p>
                <w:p w14:paraId="10210C0B" w14:textId="40ABEBF3" w:rsidR="00C619A7" w:rsidRPr="00793884" w:rsidRDefault="005F5F76" w:rsidP="00C82DDC">
                  <w:pPr>
                    <w:pStyle w:val="NormalWeb"/>
                    <w:numPr>
                      <w:ilvl w:val="0"/>
                      <w:numId w:val="5"/>
                    </w:numPr>
                    <w:spacing w:before="0" w:beforeAutospacing="0" w:after="0" w:afterAutospacing="0"/>
                    <w:rPr>
                      <w:rFonts w:ascii="Calibri" w:hAnsi="Calibri" w:cs="Calibri"/>
                      <w:sz w:val="20"/>
                      <w:szCs w:val="20"/>
                    </w:rPr>
                  </w:pPr>
                  <w:r w:rsidRPr="00793884">
                    <w:rPr>
                      <w:rFonts w:ascii="Calibri" w:hAnsi="Calibri" w:cs="Calibri"/>
                      <w:sz w:val="20"/>
                      <w:szCs w:val="20"/>
                    </w:rPr>
                    <w:t>Socialización</w:t>
                  </w:r>
                  <w:r w:rsidR="00C619A7" w:rsidRPr="00793884">
                    <w:rPr>
                      <w:rFonts w:ascii="Calibri" w:hAnsi="Calibri" w:cs="Calibri"/>
                      <w:sz w:val="20"/>
                      <w:szCs w:val="20"/>
                    </w:rPr>
                    <w:t xml:space="preserve"> de expectativas con respecto al curso. </w:t>
                  </w:r>
                </w:p>
                <w:p w14:paraId="40130396" w14:textId="27225711" w:rsidR="00C619A7" w:rsidRPr="00793884" w:rsidRDefault="00C619A7" w:rsidP="00C82DDC">
                  <w:pPr>
                    <w:pStyle w:val="NormalWeb"/>
                    <w:numPr>
                      <w:ilvl w:val="0"/>
                      <w:numId w:val="5"/>
                    </w:numPr>
                    <w:spacing w:before="0" w:beforeAutospacing="0" w:after="0" w:afterAutospacing="0"/>
                    <w:rPr>
                      <w:rFonts w:ascii="Calibri" w:hAnsi="Calibri" w:cs="Calibri"/>
                      <w:sz w:val="20"/>
                      <w:szCs w:val="20"/>
                    </w:rPr>
                  </w:pPr>
                  <w:r w:rsidRPr="00793884">
                    <w:rPr>
                      <w:rFonts w:ascii="Calibri" w:hAnsi="Calibri" w:cs="Calibri"/>
                      <w:sz w:val="20"/>
                      <w:szCs w:val="20"/>
                    </w:rPr>
                    <w:t xml:space="preserve">Pre-saberes sobre los conceptos de </w:t>
                  </w:r>
                  <w:r w:rsidR="005F5F76" w:rsidRPr="00793884">
                    <w:rPr>
                      <w:rFonts w:ascii="Calibri" w:hAnsi="Calibri" w:cs="Calibri"/>
                      <w:sz w:val="20"/>
                      <w:szCs w:val="20"/>
                    </w:rPr>
                    <w:t>Educación</w:t>
                  </w:r>
                  <w:r w:rsidRPr="00793884">
                    <w:rPr>
                      <w:rFonts w:ascii="Calibri" w:hAnsi="Calibri" w:cs="Calibri"/>
                      <w:sz w:val="20"/>
                      <w:szCs w:val="20"/>
                    </w:rPr>
                    <w:t xml:space="preserve">, </w:t>
                  </w:r>
                  <w:r w:rsidR="005F5F76" w:rsidRPr="00793884">
                    <w:rPr>
                      <w:rFonts w:ascii="Calibri" w:hAnsi="Calibri" w:cs="Calibri"/>
                      <w:sz w:val="20"/>
                      <w:szCs w:val="20"/>
                    </w:rPr>
                    <w:t>Pedagogía</w:t>
                  </w:r>
                  <w:r w:rsidRPr="00793884">
                    <w:rPr>
                      <w:rFonts w:ascii="Calibri" w:hAnsi="Calibri" w:cs="Calibri"/>
                      <w:sz w:val="20"/>
                      <w:szCs w:val="20"/>
                    </w:rPr>
                    <w:t xml:space="preserve"> y </w:t>
                  </w:r>
                  <w:r w:rsidR="005F5F76" w:rsidRPr="00793884">
                    <w:rPr>
                      <w:rFonts w:ascii="Calibri" w:hAnsi="Calibri" w:cs="Calibri"/>
                      <w:sz w:val="20"/>
                      <w:szCs w:val="20"/>
                    </w:rPr>
                    <w:t>Didáctica</w:t>
                  </w:r>
                  <w:r w:rsidRPr="00793884">
                    <w:rPr>
                      <w:rFonts w:ascii="Calibri" w:hAnsi="Calibri" w:cs="Calibri"/>
                      <w:sz w:val="20"/>
                      <w:szCs w:val="20"/>
                    </w:rPr>
                    <w:t xml:space="preserve">. </w:t>
                  </w:r>
                </w:p>
                <w:p w14:paraId="7B2CD932" w14:textId="6373F18B" w:rsidR="004C0EFB" w:rsidRPr="00793884" w:rsidRDefault="005F5F76" w:rsidP="00C82DDC">
                  <w:pPr>
                    <w:pStyle w:val="NormalWeb"/>
                    <w:numPr>
                      <w:ilvl w:val="0"/>
                      <w:numId w:val="5"/>
                    </w:numPr>
                    <w:spacing w:before="0" w:beforeAutospacing="0" w:after="0" w:afterAutospacing="0"/>
                    <w:rPr>
                      <w:rFonts w:ascii="Calibri" w:hAnsi="Calibri" w:cs="Calibri"/>
                      <w:sz w:val="20"/>
                      <w:szCs w:val="20"/>
                    </w:rPr>
                  </w:pPr>
                  <w:r w:rsidRPr="00793884">
                    <w:rPr>
                      <w:rFonts w:ascii="Calibri" w:hAnsi="Calibri" w:cs="Calibri"/>
                      <w:sz w:val="20"/>
                      <w:szCs w:val="20"/>
                    </w:rPr>
                    <w:t>Reconstrucción</w:t>
                  </w:r>
                  <w:r w:rsidR="00C619A7" w:rsidRPr="00793884">
                    <w:rPr>
                      <w:rFonts w:ascii="Calibri" w:hAnsi="Calibri" w:cs="Calibri"/>
                      <w:sz w:val="20"/>
                      <w:szCs w:val="20"/>
                    </w:rPr>
                    <w:t xml:space="preserve"> conjunta del concepto de </w:t>
                  </w:r>
                  <w:r w:rsidRPr="00793884">
                    <w:rPr>
                      <w:rFonts w:ascii="Calibri" w:hAnsi="Calibri" w:cs="Calibri"/>
                      <w:sz w:val="20"/>
                      <w:szCs w:val="20"/>
                    </w:rPr>
                    <w:t>Epistemología</w:t>
                  </w:r>
                  <w:r w:rsidR="00C619A7" w:rsidRPr="00793884">
                    <w:rPr>
                      <w:rFonts w:ascii="Calibri" w:hAnsi="Calibri" w:cs="Calibri"/>
                      <w:sz w:val="20"/>
                      <w:szCs w:val="20"/>
                    </w:rPr>
                    <w:t xml:space="preserve"> y su </w:t>
                  </w:r>
                  <w:r w:rsidRPr="00793884">
                    <w:rPr>
                      <w:rFonts w:ascii="Calibri" w:hAnsi="Calibri" w:cs="Calibri"/>
                      <w:sz w:val="20"/>
                      <w:szCs w:val="20"/>
                    </w:rPr>
                    <w:t>relación</w:t>
                  </w:r>
                  <w:r w:rsidR="00C619A7" w:rsidRPr="00793884">
                    <w:rPr>
                      <w:rFonts w:ascii="Calibri" w:hAnsi="Calibri" w:cs="Calibri"/>
                      <w:sz w:val="20"/>
                      <w:szCs w:val="20"/>
                    </w:rPr>
                    <w:t xml:space="preserve"> con la </w:t>
                  </w:r>
                  <w:r w:rsidRPr="00793884">
                    <w:rPr>
                      <w:rFonts w:ascii="Calibri" w:hAnsi="Calibri" w:cs="Calibri"/>
                      <w:sz w:val="20"/>
                      <w:szCs w:val="20"/>
                    </w:rPr>
                    <w:t>Educación</w:t>
                  </w:r>
                  <w:r w:rsidR="00C619A7" w:rsidRPr="00793884">
                    <w:rPr>
                      <w:rFonts w:ascii="Calibri" w:hAnsi="Calibri" w:cs="Calibri"/>
                      <w:sz w:val="20"/>
                      <w:szCs w:val="20"/>
                    </w:rPr>
                    <w:t xml:space="preserve"> </w:t>
                  </w:r>
                  <w:r w:rsidRPr="00793884">
                    <w:rPr>
                      <w:rFonts w:ascii="Calibri" w:hAnsi="Calibri" w:cs="Calibri"/>
                      <w:sz w:val="20"/>
                      <w:szCs w:val="20"/>
                    </w:rPr>
                    <w:t>Artística</w:t>
                  </w:r>
                  <w:r w:rsidR="00C619A7" w:rsidRPr="00793884">
                    <w:rPr>
                      <w:rFonts w:ascii="Calibri" w:hAnsi="Calibri" w:cs="Calibri"/>
                      <w:sz w:val="20"/>
                      <w:szCs w:val="20"/>
                    </w:rPr>
                    <w:t xml:space="preserve"> como campo de saber.</w:t>
                  </w:r>
                </w:p>
                <w:p w14:paraId="56FCB0FF" w14:textId="437A8A25" w:rsidR="001E5A28" w:rsidRPr="00793884" w:rsidRDefault="005F5F76" w:rsidP="00C82DDC">
                  <w:pPr>
                    <w:pStyle w:val="NormalWeb"/>
                    <w:numPr>
                      <w:ilvl w:val="0"/>
                      <w:numId w:val="5"/>
                    </w:numPr>
                    <w:spacing w:before="0" w:beforeAutospacing="0" w:after="0" w:afterAutospacing="0"/>
                    <w:rPr>
                      <w:rFonts w:ascii="Calibri" w:hAnsi="Calibri" w:cs="Calibri"/>
                      <w:b/>
                      <w:i/>
                      <w:sz w:val="20"/>
                      <w:szCs w:val="20"/>
                      <w:lang w:val="es-ES"/>
                    </w:rPr>
                  </w:pPr>
                  <w:r w:rsidRPr="00793884">
                    <w:rPr>
                      <w:rFonts w:ascii="Calibri" w:hAnsi="Calibri" w:cs="Calibri"/>
                      <w:sz w:val="20"/>
                      <w:szCs w:val="20"/>
                    </w:rPr>
                    <w:t>Reflexión</w:t>
                  </w:r>
                  <w:r w:rsidR="00C619A7" w:rsidRPr="00793884">
                    <w:rPr>
                      <w:rFonts w:ascii="Calibri" w:hAnsi="Calibri" w:cs="Calibri"/>
                      <w:sz w:val="20"/>
                      <w:szCs w:val="20"/>
                    </w:rPr>
                    <w:t xml:space="preserve"> sobre la importancia de la </w:t>
                  </w:r>
                  <w:r w:rsidRPr="00793884">
                    <w:rPr>
                      <w:rFonts w:ascii="Calibri" w:hAnsi="Calibri" w:cs="Calibri"/>
                      <w:sz w:val="20"/>
                      <w:szCs w:val="20"/>
                    </w:rPr>
                    <w:t>formación</w:t>
                  </w:r>
                  <w:r w:rsidR="00C619A7" w:rsidRPr="00793884">
                    <w:rPr>
                      <w:rFonts w:ascii="Calibri" w:hAnsi="Calibri" w:cs="Calibri"/>
                      <w:sz w:val="20"/>
                      <w:szCs w:val="20"/>
                    </w:rPr>
                    <w:t xml:space="preserve"> docente en el </w:t>
                  </w:r>
                  <w:r w:rsidRPr="00793884">
                    <w:rPr>
                      <w:rFonts w:ascii="Calibri" w:hAnsi="Calibri" w:cs="Calibri"/>
                      <w:sz w:val="20"/>
                      <w:szCs w:val="20"/>
                    </w:rPr>
                    <w:t>Área</w:t>
                  </w:r>
                  <w:r w:rsidR="00C619A7" w:rsidRPr="00793884">
                    <w:rPr>
                      <w:rFonts w:ascii="Calibri" w:hAnsi="Calibri" w:cs="Calibri"/>
                      <w:sz w:val="20"/>
                      <w:szCs w:val="20"/>
                    </w:rPr>
                    <w:t xml:space="preserve"> y su incidencia en la </w:t>
                  </w:r>
                  <w:r w:rsidRPr="00793884">
                    <w:rPr>
                      <w:rFonts w:ascii="Calibri" w:hAnsi="Calibri" w:cs="Calibri"/>
                      <w:sz w:val="20"/>
                      <w:szCs w:val="20"/>
                    </w:rPr>
                    <w:t>renovación</w:t>
                  </w:r>
                  <w:r w:rsidR="00C619A7" w:rsidRPr="00793884">
                    <w:rPr>
                      <w:rFonts w:ascii="Calibri" w:hAnsi="Calibri" w:cs="Calibri"/>
                      <w:sz w:val="20"/>
                      <w:szCs w:val="20"/>
                    </w:rPr>
                    <w:t xml:space="preserve"> de las </w:t>
                  </w:r>
                  <w:r w:rsidRPr="00793884">
                    <w:rPr>
                      <w:rFonts w:ascii="Calibri" w:hAnsi="Calibri" w:cs="Calibri"/>
                      <w:sz w:val="20"/>
                      <w:szCs w:val="20"/>
                    </w:rPr>
                    <w:t>prácticas</w:t>
                  </w:r>
                  <w:r w:rsidR="00C619A7" w:rsidRPr="00793884">
                    <w:rPr>
                      <w:rFonts w:ascii="Calibri" w:hAnsi="Calibri" w:cs="Calibri"/>
                      <w:sz w:val="20"/>
                      <w:szCs w:val="20"/>
                    </w:rPr>
                    <w:t xml:space="preserve"> de </w:t>
                  </w:r>
                  <w:r w:rsidRPr="00793884">
                    <w:rPr>
                      <w:rFonts w:ascii="Calibri" w:hAnsi="Calibri" w:cs="Calibri"/>
                      <w:sz w:val="20"/>
                      <w:szCs w:val="20"/>
                    </w:rPr>
                    <w:t>enseñanza</w:t>
                  </w:r>
                  <w:r w:rsidR="00C619A7" w:rsidRPr="00793884">
                    <w:rPr>
                      <w:rFonts w:ascii="Calibri" w:hAnsi="Calibri" w:cs="Calibri"/>
                      <w:sz w:val="20"/>
                      <w:szCs w:val="20"/>
                    </w:rPr>
                    <w:t xml:space="preserve"> </w:t>
                  </w:r>
                  <w:r w:rsidRPr="00793884">
                    <w:rPr>
                      <w:rFonts w:ascii="Calibri" w:hAnsi="Calibri" w:cs="Calibri"/>
                      <w:sz w:val="20"/>
                      <w:szCs w:val="20"/>
                    </w:rPr>
                    <w:t>artística</w:t>
                  </w:r>
                  <w:r w:rsidR="00C619A7" w:rsidRPr="00793884">
                    <w:rPr>
                      <w:rFonts w:ascii="Calibri" w:hAnsi="Calibri" w:cs="Calibri"/>
                      <w:sz w:val="20"/>
                      <w:szCs w:val="20"/>
                    </w:rPr>
                    <w:t xml:space="preserve">. </w:t>
                  </w:r>
                </w:p>
                <w:p w14:paraId="56CEA8B0" w14:textId="48CFE49F" w:rsidR="00443D6B" w:rsidRPr="00793884" w:rsidRDefault="00443D6B" w:rsidP="00C82DDC">
                  <w:pPr>
                    <w:pStyle w:val="NormalWeb"/>
                    <w:numPr>
                      <w:ilvl w:val="0"/>
                      <w:numId w:val="5"/>
                    </w:numPr>
                    <w:spacing w:before="0" w:beforeAutospacing="0" w:after="0" w:afterAutospacing="0"/>
                    <w:rPr>
                      <w:rFonts w:ascii="Calibri" w:hAnsi="Calibri" w:cs="Calibri"/>
                      <w:b/>
                      <w:i/>
                      <w:sz w:val="20"/>
                      <w:szCs w:val="20"/>
                      <w:lang w:val="es-ES"/>
                    </w:rPr>
                  </w:pPr>
                  <w:r w:rsidRPr="00793884">
                    <w:rPr>
                      <w:rFonts w:ascii="Calibri" w:hAnsi="Calibri" w:cs="Calibri"/>
                      <w:sz w:val="20"/>
                      <w:szCs w:val="20"/>
                    </w:rPr>
                    <w:t>Revisión de proyectos de investigación trabajados desde la enseñanza de la educación artístico visual.</w:t>
                  </w:r>
                </w:p>
                <w:p w14:paraId="62132572" w14:textId="77777777" w:rsidR="004C0EFB" w:rsidRPr="00793884" w:rsidRDefault="004C0EFB" w:rsidP="00443D6B">
                  <w:pPr>
                    <w:pStyle w:val="NormalWeb"/>
                    <w:spacing w:before="0" w:beforeAutospacing="0" w:after="0" w:afterAutospacing="0"/>
                    <w:ind w:left="360"/>
                    <w:rPr>
                      <w:rFonts w:ascii="Calibri" w:hAnsi="Calibri" w:cs="Calibri"/>
                      <w:b/>
                      <w:i/>
                      <w:sz w:val="20"/>
                      <w:szCs w:val="20"/>
                      <w:lang w:val="es-ES"/>
                    </w:rPr>
                  </w:pPr>
                </w:p>
                <w:p w14:paraId="371EFCBB" w14:textId="3A6E8E27" w:rsidR="001E5A28" w:rsidRPr="00793884" w:rsidRDefault="001E5A28" w:rsidP="00C619A7">
                  <w:pPr>
                    <w:spacing w:after="0" w:line="240" w:lineRule="auto"/>
                    <w:rPr>
                      <w:rFonts w:ascii="Calibri" w:hAnsi="Calibri" w:cs="Calibri"/>
                      <w:b/>
                      <w:i/>
                      <w:sz w:val="20"/>
                      <w:szCs w:val="20"/>
                      <w:lang w:val="es-ES"/>
                    </w:rPr>
                  </w:pPr>
                  <w:r w:rsidRPr="00793884">
                    <w:rPr>
                      <w:rFonts w:ascii="Calibri" w:hAnsi="Calibri" w:cs="Calibri"/>
                      <w:b/>
                      <w:i/>
                      <w:sz w:val="20"/>
                      <w:szCs w:val="20"/>
                      <w:lang w:val="es-ES"/>
                    </w:rPr>
                    <w:t>Trabajo independiente:</w:t>
                  </w:r>
                </w:p>
                <w:p w14:paraId="3E503E44" w14:textId="43C6CF5D" w:rsidR="00C82DDC" w:rsidRPr="00793884" w:rsidRDefault="00C82DDC" w:rsidP="00C82DDC">
                  <w:pPr>
                    <w:pStyle w:val="Prrafodelista"/>
                    <w:numPr>
                      <w:ilvl w:val="0"/>
                      <w:numId w:val="5"/>
                    </w:numPr>
                    <w:spacing w:after="0" w:line="240" w:lineRule="auto"/>
                    <w:rPr>
                      <w:rFonts w:ascii="Calibri" w:hAnsi="Calibri" w:cs="Calibri"/>
                      <w:bCs/>
                      <w:iCs/>
                      <w:sz w:val="20"/>
                      <w:szCs w:val="20"/>
                      <w:lang w:val="es-ES"/>
                    </w:rPr>
                  </w:pPr>
                  <w:r w:rsidRPr="00793884">
                    <w:rPr>
                      <w:rFonts w:ascii="Calibri" w:hAnsi="Calibri" w:cs="Calibri"/>
                      <w:bCs/>
                      <w:iCs/>
                      <w:sz w:val="20"/>
                      <w:szCs w:val="20"/>
                      <w:lang w:val="es-ES"/>
                    </w:rPr>
                    <w:t xml:space="preserve">Generación de un escrito en el que se reflexione sobre </w:t>
                  </w:r>
                  <w:r w:rsidR="008D7FB4">
                    <w:rPr>
                      <w:rFonts w:ascii="Calibri" w:hAnsi="Calibri" w:cs="Calibri"/>
                      <w:bCs/>
                      <w:iCs/>
                      <w:sz w:val="20"/>
                      <w:szCs w:val="20"/>
                      <w:lang w:val="es-ES"/>
                    </w:rPr>
                    <w:t>generadores</w:t>
                  </w:r>
                  <w:r w:rsidRPr="00793884">
                    <w:rPr>
                      <w:rFonts w:ascii="Calibri" w:hAnsi="Calibri" w:cs="Calibri"/>
                      <w:bCs/>
                      <w:iCs/>
                      <w:sz w:val="20"/>
                      <w:szCs w:val="20"/>
                      <w:lang w:val="es-ES"/>
                    </w:rPr>
                    <w:t xml:space="preserve"> de  investigación, tratando de ubicar un tema y una posibilidad de </w:t>
                  </w:r>
                  <w:r w:rsidR="008D7FB4">
                    <w:rPr>
                      <w:rFonts w:ascii="Calibri" w:hAnsi="Calibri" w:cs="Calibri"/>
                      <w:bCs/>
                      <w:iCs/>
                      <w:sz w:val="20"/>
                      <w:szCs w:val="20"/>
                      <w:lang w:val="es-ES"/>
                    </w:rPr>
                    <w:t>probl</w:t>
                  </w:r>
                  <w:r w:rsidRPr="00793884">
                    <w:rPr>
                      <w:rFonts w:ascii="Calibri" w:hAnsi="Calibri" w:cs="Calibri"/>
                      <w:bCs/>
                      <w:iCs/>
                      <w:sz w:val="20"/>
                      <w:szCs w:val="20"/>
                      <w:lang w:val="es-ES"/>
                    </w:rPr>
                    <w:t>emática para analizar.</w:t>
                  </w:r>
                </w:p>
                <w:p w14:paraId="586B8BBB" w14:textId="1140C2B3" w:rsidR="00C82DDC" w:rsidRPr="00793884" w:rsidRDefault="00C82DDC" w:rsidP="00C82DDC">
                  <w:pPr>
                    <w:pStyle w:val="NormalWeb"/>
                    <w:spacing w:before="0" w:beforeAutospacing="0" w:after="0" w:afterAutospacing="0"/>
                    <w:rPr>
                      <w:rFonts w:ascii="Calibri" w:hAnsi="Calibri" w:cs="Calibri"/>
                      <w:bCs/>
                      <w:iCs/>
                      <w:sz w:val="20"/>
                      <w:szCs w:val="20"/>
                    </w:rPr>
                  </w:pPr>
                  <w:r w:rsidRPr="00793884">
                    <w:rPr>
                      <w:rFonts w:ascii="Calibri" w:hAnsi="Calibri" w:cs="Calibri"/>
                      <w:bCs/>
                      <w:iCs/>
                      <w:sz w:val="20"/>
                      <w:szCs w:val="20"/>
                      <w:lang w:val="es-ES"/>
                    </w:rPr>
                    <w:t>Lecturas:</w:t>
                  </w:r>
                </w:p>
                <w:p w14:paraId="7DB0F453" w14:textId="1140C2B3" w:rsidR="00C82DDC" w:rsidRPr="00C82DDC" w:rsidRDefault="00C82DDC" w:rsidP="00C82DDC">
                  <w:pPr>
                    <w:pStyle w:val="NormalWeb"/>
                    <w:numPr>
                      <w:ilvl w:val="0"/>
                      <w:numId w:val="5"/>
                    </w:numPr>
                    <w:spacing w:before="0" w:beforeAutospacing="0" w:after="0" w:afterAutospacing="0"/>
                    <w:rPr>
                      <w:rFonts w:ascii="Calibri" w:hAnsi="Calibri" w:cs="Calibri"/>
                      <w:bCs/>
                      <w:iCs/>
                      <w:sz w:val="20"/>
                      <w:szCs w:val="20"/>
                    </w:rPr>
                  </w:pPr>
                  <w:r w:rsidRPr="00C82DDC">
                    <w:rPr>
                      <w:rFonts w:ascii="Calibri" w:hAnsi="Calibri" w:cs="Calibri"/>
                      <w:bCs/>
                      <w:iCs/>
                      <w:sz w:val="20"/>
                      <w:szCs w:val="20"/>
                    </w:rPr>
                    <w:t xml:space="preserve">Álvarez Álvarez, L. y Gaspar Barreto, A. (2010). El arte de </w:t>
                  </w:r>
                  <w:r w:rsidRPr="00793884">
                    <w:rPr>
                      <w:rFonts w:ascii="Calibri" w:hAnsi="Calibri" w:cs="Calibri"/>
                      <w:bCs/>
                      <w:iCs/>
                      <w:sz w:val="20"/>
                      <w:szCs w:val="20"/>
                    </w:rPr>
                    <w:t>i</w:t>
                  </w:r>
                  <w:r w:rsidRPr="00C82DDC">
                    <w:rPr>
                      <w:rFonts w:ascii="Calibri" w:hAnsi="Calibri" w:cs="Calibri"/>
                      <w:bCs/>
                      <w:iCs/>
                      <w:sz w:val="20"/>
                      <w:szCs w:val="20"/>
                    </w:rPr>
                    <w:t>nvestigar el arte, Santiago de Cuba: Editorial Oriente, pp. 186-200, 310-384, 413-418.</w:t>
                  </w:r>
                </w:p>
                <w:p w14:paraId="214C1F41" w14:textId="77777777" w:rsidR="00C82DDC" w:rsidRPr="00793884" w:rsidRDefault="00C82DDC" w:rsidP="00C82DDC">
                  <w:pPr>
                    <w:pStyle w:val="NormalWeb"/>
                    <w:numPr>
                      <w:ilvl w:val="0"/>
                      <w:numId w:val="5"/>
                    </w:numPr>
                    <w:shd w:val="clear" w:color="auto" w:fill="FFFFFF"/>
                    <w:rPr>
                      <w:rFonts w:ascii="Calibri" w:hAnsi="Calibri" w:cs="Calibri"/>
                      <w:sz w:val="20"/>
                      <w:szCs w:val="20"/>
                    </w:rPr>
                  </w:pPr>
                  <w:r w:rsidRPr="00793884">
                    <w:rPr>
                      <w:rFonts w:ascii="Calibri" w:hAnsi="Calibri" w:cs="Calibri"/>
                      <w:sz w:val="20"/>
                      <w:szCs w:val="20"/>
                    </w:rPr>
                    <w:t xml:space="preserve">Coelho, F. Qué es Metodología de la investigación: concepto y Significado. Recuperado el 20 de agosto de 2019 de https://www.significados.com/metodologia-de- la-investigacion/ </w:t>
                  </w:r>
                </w:p>
                <w:p w14:paraId="0057D643" w14:textId="1A042BCF" w:rsidR="00C82DDC" w:rsidRPr="00793884" w:rsidRDefault="00C82DDC" w:rsidP="00C82DDC">
                  <w:pPr>
                    <w:pStyle w:val="NormalWeb"/>
                    <w:numPr>
                      <w:ilvl w:val="0"/>
                      <w:numId w:val="5"/>
                    </w:numPr>
                    <w:shd w:val="clear" w:color="auto" w:fill="FFFFFF"/>
                    <w:rPr>
                      <w:rFonts w:ascii="Calibri" w:hAnsi="Calibri" w:cs="Calibri"/>
                      <w:sz w:val="20"/>
                      <w:szCs w:val="20"/>
                    </w:rPr>
                  </w:pPr>
                  <w:r w:rsidRPr="00793884">
                    <w:rPr>
                      <w:rFonts w:ascii="Calibri" w:hAnsi="Calibri" w:cs="Calibri"/>
                      <w:sz w:val="20"/>
                      <w:szCs w:val="20"/>
                    </w:rPr>
                    <w:t xml:space="preserve">Deborah. </w:t>
                  </w:r>
                  <w:r w:rsidR="006746B6" w:rsidRPr="00793884">
                    <w:rPr>
                      <w:rFonts w:ascii="Calibri" w:hAnsi="Calibri" w:cs="Calibri"/>
                      <w:sz w:val="20"/>
                      <w:szCs w:val="20"/>
                    </w:rPr>
                    <w:t>Definición</w:t>
                  </w:r>
                  <w:r w:rsidRPr="00793884">
                    <w:rPr>
                      <w:rFonts w:ascii="Calibri" w:hAnsi="Calibri" w:cs="Calibri"/>
                      <w:sz w:val="20"/>
                      <w:szCs w:val="20"/>
                    </w:rPr>
                    <w:t xml:space="preserve"> de </w:t>
                  </w:r>
                  <w:r w:rsidR="006746B6" w:rsidRPr="00793884">
                    <w:rPr>
                      <w:rFonts w:ascii="Calibri" w:hAnsi="Calibri" w:cs="Calibri"/>
                      <w:sz w:val="20"/>
                      <w:szCs w:val="20"/>
                    </w:rPr>
                    <w:t>Metodología</w:t>
                  </w:r>
                  <w:r w:rsidRPr="00793884">
                    <w:rPr>
                      <w:rFonts w:ascii="Calibri" w:hAnsi="Calibri" w:cs="Calibri"/>
                      <w:sz w:val="20"/>
                      <w:szCs w:val="20"/>
                    </w:rPr>
                    <w:t xml:space="preserve"> de la </w:t>
                  </w:r>
                  <w:r w:rsidR="006746B6" w:rsidRPr="00793884">
                    <w:rPr>
                      <w:rFonts w:ascii="Calibri" w:hAnsi="Calibri" w:cs="Calibri"/>
                      <w:sz w:val="20"/>
                      <w:szCs w:val="20"/>
                    </w:rPr>
                    <w:t>Investigación</w:t>
                  </w:r>
                  <w:r w:rsidRPr="00793884">
                    <w:rPr>
                      <w:rFonts w:ascii="Calibri" w:hAnsi="Calibri" w:cs="Calibri"/>
                      <w:sz w:val="20"/>
                      <w:szCs w:val="20"/>
                    </w:rPr>
                    <w:t xml:space="preserve">, abril de 2015. Recuperado el 20 de agosto de 2019 de https://www.definicion.co/metodologia-de-la- </w:t>
                  </w:r>
                  <w:r w:rsidR="006746B6" w:rsidRPr="00793884">
                    <w:rPr>
                      <w:rFonts w:ascii="Calibri" w:hAnsi="Calibri" w:cs="Calibri"/>
                      <w:sz w:val="20"/>
                      <w:szCs w:val="20"/>
                    </w:rPr>
                    <w:t>investigación</w:t>
                  </w:r>
                  <w:r w:rsidRPr="00793884">
                    <w:rPr>
                      <w:rFonts w:ascii="Calibri" w:hAnsi="Calibri" w:cs="Calibri"/>
                      <w:sz w:val="20"/>
                      <w:szCs w:val="20"/>
                    </w:rPr>
                    <w:t xml:space="preserve">/ </w:t>
                  </w:r>
                </w:p>
                <w:p w14:paraId="254E7B66" w14:textId="77777777" w:rsidR="00014C42" w:rsidRPr="001C15A6" w:rsidRDefault="00C82DDC" w:rsidP="00C82DDC">
                  <w:pPr>
                    <w:pStyle w:val="NormalWeb"/>
                    <w:numPr>
                      <w:ilvl w:val="0"/>
                      <w:numId w:val="5"/>
                    </w:numPr>
                    <w:shd w:val="clear" w:color="auto" w:fill="FFFFFF"/>
                    <w:spacing w:before="0" w:beforeAutospacing="0" w:after="0" w:afterAutospacing="0"/>
                    <w:ind w:left="714" w:hanging="357"/>
                    <w:rPr>
                      <w:rFonts w:ascii="Calibri" w:hAnsi="Calibri" w:cs="Calibri"/>
                      <w:sz w:val="20"/>
                      <w:szCs w:val="20"/>
                      <w:lang w:val="es-ES"/>
                    </w:rPr>
                  </w:pPr>
                  <w:r w:rsidRPr="00793884">
                    <w:rPr>
                      <w:rFonts w:ascii="Calibri" w:hAnsi="Calibri" w:cs="Calibri"/>
                      <w:sz w:val="20"/>
                      <w:szCs w:val="20"/>
                    </w:rPr>
                    <w:t>Gray, C. y Malins J. (2013). Procedimientos/</w:t>
                  </w:r>
                  <w:r w:rsidR="006746B6" w:rsidRPr="00793884">
                    <w:rPr>
                      <w:rFonts w:ascii="Calibri" w:hAnsi="Calibri" w:cs="Calibri"/>
                      <w:sz w:val="20"/>
                      <w:szCs w:val="20"/>
                    </w:rPr>
                    <w:t>Metodología</w:t>
                  </w:r>
                  <w:r w:rsidRPr="00793884">
                    <w:rPr>
                      <w:rFonts w:ascii="Calibri" w:hAnsi="Calibri" w:cs="Calibri"/>
                      <w:sz w:val="20"/>
                      <w:szCs w:val="20"/>
                    </w:rPr>
                    <w:t xml:space="preserve"> de </w:t>
                  </w:r>
                  <w:r w:rsidR="006746B6" w:rsidRPr="00793884">
                    <w:rPr>
                      <w:rFonts w:ascii="Calibri" w:hAnsi="Calibri" w:cs="Calibri"/>
                      <w:sz w:val="20"/>
                      <w:szCs w:val="20"/>
                    </w:rPr>
                    <w:t>investigación</w:t>
                  </w:r>
                  <w:r w:rsidRPr="00793884">
                    <w:rPr>
                      <w:rFonts w:ascii="Calibri" w:hAnsi="Calibri" w:cs="Calibri"/>
                      <w:sz w:val="20"/>
                      <w:szCs w:val="20"/>
                    </w:rPr>
                    <w:t xml:space="preserve"> para artistas y </w:t>
                  </w:r>
                  <w:r w:rsidR="006746B6" w:rsidRPr="00793884">
                    <w:rPr>
                      <w:rFonts w:ascii="Calibri" w:hAnsi="Calibri" w:cs="Calibri"/>
                      <w:sz w:val="20"/>
                      <w:szCs w:val="20"/>
                    </w:rPr>
                    <w:t>diseñadores</w:t>
                  </w:r>
                  <w:r w:rsidRPr="00793884">
                    <w:rPr>
                      <w:rFonts w:ascii="Calibri" w:hAnsi="Calibri" w:cs="Calibri"/>
                      <w:sz w:val="20"/>
                      <w:szCs w:val="20"/>
                    </w:rPr>
                    <w:t xml:space="preserve">. Recuperado de http://carolegray.net/Papers%20PDFs/EPGAD%20Spanis h%20translation.pdf </w:t>
                  </w:r>
                </w:p>
                <w:p w14:paraId="33CB5021" w14:textId="738EE8B2" w:rsidR="001C15A6" w:rsidRPr="00793884" w:rsidRDefault="001C15A6" w:rsidP="00C82DDC">
                  <w:pPr>
                    <w:pStyle w:val="NormalWeb"/>
                    <w:numPr>
                      <w:ilvl w:val="0"/>
                      <w:numId w:val="5"/>
                    </w:numPr>
                    <w:shd w:val="clear" w:color="auto" w:fill="FFFFFF"/>
                    <w:spacing w:before="0" w:beforeAutospacing="0" w:after="0" w:afterAutospacing="0"/>
                    <w:ind w:left="714" w:hanging="357"/>
                    <w:rPr>
                      <w:rFonts w:ascii="Calibri" w:hAnsi="Calibri" w:cs="Calibri"/>
                      <w:sz w:val="20"/>
                      <w:szCs w:val="20"/>
                      <w:lang w:val="es-ES"/>
                    </w:rPr>
                  </w:pPr>
                  <w:r>
                    <w:rPr>
                      <w:rFonts w:ascii="Calibri" w:hAnsi="Calibri" w:cs="Calibri"/>
                      <w:sz w:val="20"/>
                      <w:szCs w:val="20"/>
                    </w:rPr>
                    <w:t xml:space="preserve">Plaza y Campuzano (2024) Diogenes -Curso de investigación. Plataforma virtual en: </w:t>
                  </w:r>
                  <w:hyperlink r:id="rId8" w:history="1">
                    <w:r w:rsidRPr="00DB18CE">
                      <w:rPr>
                        <w:rStyle w:val="Hipervnculo"/>
                        <w:rFonts w:ascii="Calibri" w:hAnsi="Calibri" w:cs="Calibri"/>
                        <w:sz w:val="20"/>
                        <w:szCs w:val="20"/>
                      </w:rPr>
                      <w:t>www.cursodiogenes.com</w:t>
                    </w:r>
                  </w:hyperlink>
                </w:p>
              </w:tc>
            </w:tr>
            <w:tr w:rsidR="00487D65" w:rsidRPr="00793884" w14:paraId="5A7E5BBD" w14:textId="77777777" w:rsidTr="005A71ED">
              <w:tc>
                <w:tcPr>
                  <w:tcW w:w="980" w:type="dxa"/>
                  <w:vAlign w:val="center"/>
                </w:tcPr>
                <w:p w14:paraId="5B4D73FE" w14:textId="19B1BA15" w:rsidR="00487D65" w:rsidRPr="00793884" w:rsidRDefault="008D7FB4" w:rsidP="005A71ED">
                  <w:pPr>
                    <w:spacing w:after="0" w:line="240" w:lineRule="auto"/>
                    <w:jc w:val="center"/>
                    <w:rPr>
                      <w:rFonts w:ascii="Calibri" w:hAnsi="Calibri" w:cs="Calibri"/>
                      <w:sz w:val="20"/>
                      <w:szCs w:val="20"/>
                      <w:lang w:val="es-ES"/>
                    </w:rPr>
                  </w:pPr>
                  <w:r>
                    <w:rPr>
                      <w:rFonts w:ascii="Calibri" w:hAnsi="Calibri" w:cs="Calibri"/>
                      <w:sz w:val="20"/>
                      <w:szCs w:val="20"/>
                      <w:lang w:val="es-ES"/>
                    </w:rPr>
                    <w:t>2</w:t>
                  </w:r>
                </w:p>
              </w:tc>
              <w:tc>
                <w:tcPr>
                  <w:tcW w:w="2410" w:type="dxa"/>
                  <w:vAlign w:val="center"/>
                </w:tcPr>
                <w:p w14:paraId="4567B529" w14:textId="6C1F4E88" w:rsidR="00487D65" w:rsidRPr="00793884" w:rsidRDefault="008D7FB4" w:rsidP="005A71ED">
                  <w:pPr>
                    <w:pStyle w:val="NormalWeb"/>
                    <w:shd w:val="clear" w:color="auto" w:fill="FFFFFF"/>
                    <w:spacing w:before="0" w:beforeAutospacing="0" w:after="0" w:afterAutospacing="0"/>
                    <w:jc w:val="center"/>
                    <w:rPr>
                      <w:rFonts w:ascii="Calibri" w:hAnsi="Calibri" w:cs="Calibri"/>
                      <w:b/>
                      <w:bCs/>
                      <w:sz w:val="20"/>
                      <w:szCs w:val="20"/>
                      <w:lang w:val="es-ES"/>
                    </w:rPr>
                  </w:pPr>
                  <w:r w:rsidRPr="00793884">
                    <w:rPr>
                      <w:rFonts w:ascii="Calibri" w:hAnsi="Calibri" w:cs="Calibri"/>
                      <w:sz w:val="20"/>
                      <w:szCs w:val="20"/>
                    </w:rPr>
                    <w:t>Revisión de Antecedentes</w:t>
                  </w:r>
                </w:p>
              </w:tc>
              <w:tc>
                <w:tcPr>
                  <w:tcW w:w="7087" w:type="dxa"/>
                </w:tcPr>
                <w:p w14:paraId="5E86929A" w14:textId="77777777" w:rsidR="00180AB7" w:rsidRPr="00793884" w:rsidRDefault="00180AB7" w:rsidP="005A71ED">
                  <w:pPr>
                    <w:spacing w:after="0" w:line="240" w:lineRule="auto"/>
                    <w:rPr>
                      <w:rFonts w:ascii="Calibri" w:hAnsi="Calibri" w:cs="Calibri"/>
                      <w:b/>
                      <w:i/>
                      <w:sz w:val="20"/>
                      <w:szCs w:val="20"/>
                      <w:lang w:val="es-ES"/>
                    </w:rPr>
                  </w:pPr>
                  <w:r w:rsidRPr="00793884">
                    <w:rPr>
                      <w:rFonts w:ascii="Calibri" w:hAnsi="Calibri" w:cs="Calibri"/>
                      <w:b/>
                      <w:i/>
                      <w:sz w:val="20"/>
                      <w:szCs w:val="20"/>
                      <w:lang w:val="es-ES"/>
                    </w:rPr>
                    <w:t>Trabajo presencial:</w:t>
                  </w:r>
                </w:p>
                <w:p w14:paraId="499408D6" w14:textId="0DE75351" w:rsidR="008D7FB4" w:rsidRPr="00793884" w:rsidRDefault="008D7FB4" w:rsidP="008D7FB4">
                  <w:pPr>
                    <w:pStyle w:val="Prrafodelista"/>
                    <w:numPr>
                      <w:ilvl w:val="0"/>
                      <w:numId w:val="5"/>
                    </w:numPr>
                    <w:spacing w:after="0"/>
                    <w:rPr>
                      <w:rFonts w:ascii="Calibri" w:hAnsi="Calibri" w:cs="Calibri"/>
                      <w:sz w:val="20"/>
                      <w:szCs w:val="20"/>
                    </w:rPr>
                  </w:pPr>
                  <w:r w:rsidRPr="00793884">
                    <w:rPr>
                      <w:rFonts w:ascii="Calibri" w:hAnsi="Calibri" w:cs="Calibri"/>
                      <w:sz w:val="20"/>
                      <w:szCs w:val="20"/>
                    </w:rPr>
                    <w:t>¿Q</w:t>
                  </w:r>
                  <w:r w:rsidRPr="00555C25">
                    <w:rPr>
                      <w:rFonts w:ascii="Calibri" w:hAnsi="Calibri" w:cs="Calibri"/>
                      <w:sz w:val="20"/>
                      <w:szCs w:val="20"/>
                    </w:rPr>
                    <w:t xml:space="preserve">ué reflexiones me genera el abordaje de los textos propuestos, sobre la </w:t>
                  </w:r>
                  <w:r w:rsidR="006746B6" w:rsidRPr="00555C25">
                    <w:rPr>
                      <w:rFonts w:ascii="Calibri" w:hAnsi="Calibri" w:cs="Calibri"/>
                      <w:sz w:val="20"/>
                      <w:szCs w:val="20"/>
                    </w:rPr>
                    <w:t>educación</w:t>
                  </w:r>
                  <w:r w:rsidRPr="00555C25">
                    <w:rPr>
                      <w:rFonts w:ascii="Calibri" w:hAnsi="Calibri" w:cs="Calibri"/>
                      <w:sz w:val="20"/>
                      <w:szCs w:val="20"/>
                    </w:rPr>
                    <w:t xml:space="preserve"> artística y la </w:t>
                  </w:r>
                  <w:r w:rsidRPr="00793884">
                    <w:rPr>
                      <w:rFonts w:ascii="Calibri" w:hAnsi="Calibri" w:cs="Calibri"/>
                      <w:sz w:val="20"/>
                      <w:szCs w:val="20"/>
                    </w:rPr>
                    <w:t>formación de maestros?</w:t>
                  </w:r>
                </w:p>
                <w:p w14:paraId="4F23C2F2" w14:textId="77777777" w:rsidR="008D7FB4" w:rsidRPr="00793884" w:rsidRDefault="008D7FB4" w:rsidP="008D7FB4">
                  <w:pPr>
                    <w:pStyle w:val="NormalWeb"/>
                    <w:numPr>
                      <w:ilvl w:val="0"/>
                      <w:numId w:val="5"/>
                    </w:numPr>
                    <w:shd w:val="clear" w:color="auto" w:fill="FFFFFF"/>
                    <w:rPr>
                      <w:rFonts w:ascii="Calibri" w:hAnsi="Calibri" w:cs="Calibri"/>
                      <w:sz w:val="20"/>
                      <w:szCs w:val="20"/>
                    </w:rPr>
                  </w:pPr>
                  <w:r w:rsidRPr="00793884">
                    <w:rPr>
                      <w:rFonts w:ascii="Calibri" w:hAnsi="Calibri" w:cs="Calibri"/>
                      <w:sz w:val="20"/>
                      <w:szCs w:val="20"/>
                    </w:rPr>
                    <w:t xml:space="preserve">El investigador y el objeto de estudio / Observador – Observarse. </w:t>
                  </w:r>
                </w:p>
                <w:p w14:paraId="29FAA983" w14:textId="77777777" w:rsidR="008D7FB4" w:rsidRPr="00793884" w:rsidRDefault="008D7FB4" w:rsidP="008D7FB4">
                  <w:pPr>
                    <w:pStyle w:val="Prrafodelista"/>
                    <w:numPr>
                      <w:ilvl w:val="0"/>
                      <w:numId w:val="5"/>
                    </w:numPr>
                    <w:spacing w:after="0" w:line="240" w:lineRule="auto"/>
                    <w:rPr>
                      <w:rFonts w:ascii="Calibri" w:hAnsi="Calibri" w:cs="Calibri"/>
                      <w:sz w:val="20"/>
                      <w:szCs w:val="20"/>
                      <w:lang w:val="es-ES"/>
                    </w:rPr>
                  </w:pPr>
                  <w:r w:rsidRPr="00793884">
                    <w:rPr>
                      <w:rFonts w:ascii="Calibri" w:hAnsi="Calibri" w:cs="Calibri"/>
                      <w:sz w:val="20"/>
                      <w:szCs w:val="20"/>
                      <w:lang w:val="es-ES"/>
                    </w:rPr>
                    <w:t>Construcción de un proyecto de investigación, revisión de fuentes primarias y secundarias.</w:t>
                  </w:r>
                </w:p>
                <w:p w14:paraId="1045DA23" w14:textId="4DCFCB03" w:rsidR="008D7FB4" w:rsidRPr="009958EA" w:rsidRDefault="008D7FB4" w:rsidP="008D7FB4">
                  <w:pPr>
                    <w:pStyle w:val="Prrafodelista"/>
                    <w:numPr>
                      <w:ilvl w:val="0"/>
                      <w:numId w:val="5"/>
                    </w:numPr>
                    <w:spacing w:after="0" w:line="240" w:lineRule="auto"/>
                    <w:rPr>
                      <w:rFonts w:ascii="Calibri" w:hAnsi="Calibri" w:cs="Calibri"/>
                      <w:sz w:val="20"/>
                      <w:szCs w:val="20"/>
                      <w:lang w:val="es-ES"/>
                    </w:rPr>
                  </w:pPr>
                  <w:r w:rsidRPr="00793884">
                    <w:rPr>
                      <w:rFonts w:ascii="Calibri" w:hAnsi="Calibri" w:cs="Calibri"/>
                      <w:sz w:val="20"/>
                      <w:szCs w:val="20"/>
                    </w:rPr>
                    <w:t>Criterios en cuanto al diseño de investigación: el estado del arte, la justificación, los objetivos, el problema y las preguntas.</w:t>
                  </w:r>
                </w:p>
                <w:p w14:paraId="37AC0CE7" w14:textId="662BD76C" w:rsidR="009958EA" w:rsidRPr="009958EA" w:rsidRDefault="009958EA" w:rsidP="008D7FB4">
                  <w:pPr>
                    <w:pStyle w:val="Prrafodelista"/>
                    <w:numPr>
                      <w:ilvl w:val="0"/>
                      <w:numId w:val="5"/>
                    </w:numPr>
                    <w:spacing w:after="0" w:line="240" w:lineRule="auto"/>
                    <w:rPr>
                      <w:rFonts w:ascii="Calibri" w:hAnsi="Calibri" w:cs="Calibri"/>
                      <w:sz w:val="20"/>
                      <w:szCs w:val="20"/>
                      <w:lang w:val="es-ES"/>
                    </w:rPr>
                  </w:pPr>
                  <w:r>
                    <w:rPr>
                      <w:rFonts w:ascii="Calibri" w:hAnsi="Calibri" w:cs="Calibri"/>
                      <w:sz w:val="20"/>
                      <w:szCs w:val="20"/>
                    </w:rPr>
                    <w:t>Familiarización con la “Matriz de antecedentes”</w:t>
                  </w:r>
                </w:p>
                <w:p w14:paraId="3AF43229" w14:textId="6EB5D1A7" w:rsidR="009958EA" w:rsidRPr="00793884" w:rsidRDefault="009958EA" w:rsidP="008D7FB4">
                  <w:pPr>
                    <w:pStyle w:val="Prrafodelista"/>
                    <w:numPr>
                      <w:ilvl w:val="0"/>
                      <w:numId w:val="5"/>
                    </w:numPr>
                    <w:spacing w:after="0" w:line="240" w:lineRule="auto"/>
                    <w:rPr>
                      <w:rFonts w:ascii="Calibri" w:hAnsi="Calibri" w:cs="Calibri"/>
                      <w:sz w:val="20"/>
                      <w:szCs w:val="20"/>
                      <w:lang w:val="es-ES"/>
                    </w:rPr>
                  </w:pPr>
                  <w:r>
                    <w:rPr>
                      <w:rFonts w:ascii="Calibri" w:hAnsi="Calibri" w:cs="Calibri"/>
                      <w:sz w:val="20"/>
                      <w:szCs w:val="20"/>
                    </w:rPr>
                    <w:t>Ejercicios de manejo de motores y bases académicas de búsquedas</w:t>
                  </w:r>
                </w:p>
                <w:p w14:paraId="50287A08" w14:textId="77777777" w:rsidR="00180AB7" w:rsidRPr="00793884" w:rsidRDefault="00180AB7" w:rsidP="005A71ED">
                  <w:pPr>
                    <w:spacing w:after="0" w:line="240" w:lineRule="auto"/>
                    <w:rPr>
                      <w:rFonts w:ascii="Calibri" w:hAnsi="Calibri" w:cs="Calibri"/>
                      <w:b/>
                      <w:i/>
                      <w:sz w:val="20"/>
                      <w:szCs w:val="20"/>
                      <w:lang w:val="es-ES"/>
                    </w:rPr>
                  </w:pPr>
                </w:p>
                <w:p w14:paraId="3BDE54DB" w14:textId="7AF81D5C" w:rsidR="00180AB7" w:rsidRPr="00793884" w:rsidRDefault="00180AB7" w:rsidP="005A71ED">
                  <w:pPr>
                    <w:spacing w:after="0" w:line="240" w:lineRule="auto"/>
                    <w:rPr>
                      <w:rFonts w:ascii="Calibri" w:hAnsi="Calibri" w:cs="Calibri"/>
                      <w:b/>
                      <w:i/>
                      <w:sz w:val="20"/>
                      <w:szCs w:val="20"/>
                      <w:lang w:val="es-ES"/>
                    </w:rPr>
                  </w:pPr>
                  <w:r w:rsidRPr="00793884">
                    <w:rPr>
                      <w:rFonts w:ascii="Calibri" w:hAnsi="Calibri" w:cs="Calibri"/>
                      <w:b/>
                      <w:i/>
                      <w:sz w:val="20"/>
                      <w:szCs w:val="20"/>
                      <w:lang w:val="es-ES"/>
                    </w:rPr>
                    <w:t>Trabajo independiente:</w:t>
                  </w:r>
                </w:p>
                <w:p w14:paraId="06F80F91" w14:textId="77777777" w:rsidR="008D7FB4" w:rsidRPr="00793884" w:rsidRDefault="008D7FB4" w:rsidP="008D7FB4">
                  <w:pPr>
                    <w:pStyle w:val="Prrafodelista"/>
                    <w:numPr>
                      <w:ilvl w:val="0"/>
                      <w:numId w:val="5"/>
                    </w:numPr>
                    <w:spacing w:after="0" w:line="240" w:lineRule="auto"/>
                    <w:rPr>
                      <w:rFonts w:ascii="Calibri" w:hAnsi="Calibri" w:cs="Calibri"/>
                      <w:bCs/>
                      <w:iCs/>
                      <w:sz w:val="20"/>
                      <w:szCs w:val="20"/>
                      <w:lang w:val="es-ES"/>
                    </w:rPr>
                  </w:pPr>
                  <w:r w:rsidRPr="00793884">
                    <w:rPr>
                      <w:rFonts w:ascii="Calibri" w:hAnsi="Calibri" w:cs="Calibri"/>
                      <w:bCs/>
                      <w:iCs/>
                      <w:sz w:val="20"/>
                      <w:szCs w:val="20"/>
                      <w:lang w:val="es-ES"/>
                    </w:rPr>
                    <w:t>Revisión de antecedentes de acuerdo a las temáticas de investigación elegidas.</w:t>
                  </w:r>
                </w:p>
                <w:p w14:paraId="7579DA1B" w14:textId="5038D539" w:rsidR="008D7FB4" w:rsidRDefault="008D7FB4" w:rsidP="008D7FB4">
                  <w:pPr>
                    <w:pStyle w:val="Prrafodelista"/>
                    <w:numPr>
                      <w:ilvl w:val="0"/>
                      <w:numId w:val="5"/>
                    </w:numPr>
                    <w:spacing w:after="0" w:line="240" w:lineRule="auto"/>
                    <w:rPr>
                      <w:rFonts w:ascii="Calibri" w:hAnsi="Calibri" w:cs="Calibri"/>
                      <w:bCs/>
                      <w:iCs/>
                      <w:sz w:val="20"/>
                      <w:szCs w:val="20"/>
                      <w:lang w:val="es-ES"/>
                    </w:rPr>
                  </w:pPr>
                  <w:r w:rsidRPr="00793884">
                    <w:rPr>
                      <w:rFonts w:ascii="Calibri" w:hAnsi="Calibri" w:cs="Calibri"/>
                      <w:bCs/>
                      <w:iCs/>
                      <w:sz w:val="20"/>
                      <w:szCs w:val="20"/>
                      <w:lang w:val="es-ES"/>
                    </w:rPr>
                    <w:t>Revisión de proyectos de tesis desarrollados en la UPN y en otras Universidades, identificando temáticas y estructuras de proyectos.</w:t>
                  </w:r>
                </w:p>
                <w:p w14:paraId="2F58D8BB" w14:textId="1C3DEC3D" w:rsidR="009958EA" w:rsidRPr="00793884" w:rsidRDefault="009958EA" w:rsidP="008D7FB4">
                  <w:pPr>
                    <w:pStyle w:val="Prrafodelista"/>
                    <w:numPr>
                      <w:ilvl w:val="0"/>
                      <w:numId w:val="5"/>
                    </w:numPr>
                    <w:spacing w:after="0" w:line="240" w:lineRule="auto"/>
                    <w:rPr>
                      <w:rFonts w:ascii="Calibri" w:hAnsi="Calibri" w:cs="Calibri"/>
                      <w:bCs/>
                      <w:iCs/>
                      <w:sz w:val="20"/>
                      <w:szCs w:val="20"/>
                      <w:lang w:val="es-ES"/>
                    </w:rPr>
                  </w:pPr>
                  <w:r>
                    <w:rPr>
                      <w:rFonts w:ascii="Calibri" w:hAnsi="Calibri" w:cs="Calibri"/>
                      <w:bCs/>
                      <w:iCs/>
                      <w:sz w:val="20"/>
                      <w:szCs w:val="20"/>
                      <w:lang w:val="es-ES"/>
                    </w:rPr>
                    <w:t>Diligenciamiento de la matriz de antecedentes, 20 registros</w:t>
                  </w:r>
                </w:p>
                <w:p w14:paraId="4C803CB7" w14:textId="5EB132FF" w:rsidR="008D7FB4" w:rsidRDefault="008D7FB4" w:rsidP="008D7FB4">
                  <w:pPr>
                    <w:spacing w:after="0" w:line="240" w:lineRule="auto"/>
                    <w:rPr>
                      <w:rFonts w:ascii="Calibri" w:hAnsi="Calibri" w:cs="Calibri"/>
                      <w:b/>
                      <w:i/>
                      <w:sz w:val="20"/>
                      <w:szCs w:val="20"/>
                      <w:lang w:val="es-ES"/>
                    </w:rPr>
                  </w:pPr>
                  <w:r w:rsidRPr="00793884">
                    <w:rPr>
                      <w:rFonts w:ascii="Calibri" w:hAnsi="Calibri" w:cs="Calibri"/>
                      <w:sz w:val="20"/>
                      <w:szCs w:val="20"/>
                    </w:rPr>
                    <w:t>Construcción de un esquema del proyecto de investigación, teniendo en cuenta “el proceso de creación”.</w:t>
                  </w:r>
                </w:p>
                <w:p w14:paraId="1B8B44C4" w14:textId="1C5A3A6E" w:rsidR="00E41DE3" w:rsidRPr="00793884" w:rsidRDefault="00555C25" w:rsidP="005A71ED">
                  <w:pPr>
                    <w:spacing w:after="0" w:line="240" w:lineRule="auto"/>
                    <w:rPr>
                      <w:rFonts w:ascii="Calibri" w:hAnsi="Calibri" w:cs="Calibri"/>
                      <w:b/>
                      <w:i/>
                      <w:sz w:val="20"/>
                      <w:szCs w:val="20"/>
                      <w:lang w:val="es-ES"/>
                    </w:rPr>
                  </w:pPr>
                  <w:r w:rsidRPr="00793884">
                    <w:rPr>
                      <w:rFonts w:ascii="Calibri" w:hAnsi="Calibri" w:cs="Calibri"/>
                      <w:b/>
                      <w:i/>
                      <w:sz w:val="20"/>
                      <w:szCs w:val="20"/>
                      <w:lang w:val="es-ES"/>
                    </w:rPr>
                    <w:t xml:space="preserve">Lecturas: </w:t>
                  </w:r>
                </w:p>
                <w:p w14:paraId="0192F3B1" w14:textId="6C60127C" w:rsidR="00555C25" w:rsidRPr="00555C25" w:rsidRDefault="00555C25" w:rsidP="00134A53">
                  <w:pPr>
                    <w:pStyle w:val="Prrafodelista"/>
                    <w:numPr>
                      <w:ilvl w:val="0"/>
                      <w:numId w:val="5"/>
                    </w:numPr>
                    <w:spacing w:after="0"/>
                    <w:rPr>
                      <w:rFonts w:ascii="Calibri" w:hAnsi="Calibri" w:cs="Calibri"/>
                      <w:sz w:val="20"/>
                      <w:szCs w:val="20"/>
                    </w:rPr>
                  </w:pPr>
                  <w:r w:rsidRPr="00555C25">
                    <w:rPr>
                      <w:rFonts w:ascii="Calibri" w:hAnsi="Calibri" w:cs="Calibri"/>
                      <w:sz w:val="20"/>
                      <w:szCs w:val="20"/>
                    </w:rPr>
                    <w:t>Álvarez Álvarez, L. y Gaspar Barreto, A. (2010). El arte de investigar el arte, Santiago de Cuba: Editorial Oriente, pp. 186-200, 310-384, 413-418.</w:t>
                  </w:r>
                </w:p>
                <w:p w14:paraId="16780150" w14:textId="67F47E5F" w:rsidR="00555C25" w:rsidRPr="00793884" w:rsidRDefault="00555C25" w:rsidP="00F33EDB">
                  <w:pPr>
                    <w:pStyle w:val="Prrafodelista"/>
                    <w:numPr>
                      <w:ilvl w:val="0"/>
                      <w:numId w:val="5"/>
                    </w:numPr>
                    <w:spacing w:after="0" w:line="240" w:lineRule="auto"/>
                    <w:rPr>
                      <w:rFonts w:ascii="Calibri" w:hAnsi="Calibri" w:cs="Calibri"/>
                      <w:sz w:val="20"/>
                      <w:szCs w:val="20"/>
                    </w:rPr>
                  </w:pPr>
                  <w:r w:rsidRPr="00793884">
                    <w:rPr>
                      <w:rFonts w:ascii="Calibri" w:hAnsi="Calibri" w:cs="Calibri"/>
                      <w:sz w:val="20"/>
                      <w:szCs w:val="20"/>
                    </w:rPr>
                    <w:t>Marín Viadel, R. (2003). Didáctica de la Educación Artística. Cap. 1 (desde las págs. 28-33.</w:t>
                  </w:r>
                </w:p>
                <w:p w14:paraId="48F71F8C" w14:textId="77777777" w:rsidR="00487D65" w:rsidRPr="001C15A6" w:rsidRDefault="00555C25" w:rsidP="00555C25">
                  <w:pPr>
                    <w:pStyle w:val="Prrafodelista"/>
                    <w:numPr>
                      <w:ilvl w:val="0"/>
                      <w:numId w:val="5"/>
                    </w:numPr>
                    <w:spacing w:after="0" w:line="240" w:lineRule="auto"/>
                    <w:rPr>
                      <w:rFonts w:ascii="Calibri" w:hAnsi="Calibri" w:cs="Calibri"/>
                      <w:b/>
                      <w:i/>
                      <w:sz w:val="20"/>
                      <w:szCs w:val="20"/>
                      <w:lang w:val="es-ES"/>
                    </w:rPr>
                  </w:pPr>
                  <w:r w:rsidRPr="00793884">
                    <w:rPr>
                      <w:rFonts w:ascii="Calibri" w:hAnsi="Calibri" w:cs="Calibri"/>
                      <w:sz w:val="20"/>
                      <w:szCs w:val="20"/>
                    </w:rPr>
                    <w:t>Acaso, M. (2009). La educación artística no son manualidades: Nuevas prácticas en la enseñanza de las artes y la cultura visual (Págs. 92 a 95).</w:t>
                  </w:r>
                </w:p>
                <w:p w14:paraId="369DB039" w14:textId="4B82099D" w:rsidR="001C15A6" w:rsidRPr="00793884" w:rsidRDefault="001C15A6" w:rsidP="00555C25">
                  <w:pPr>
                    <w:pStyle w:val="Prrafodelista"/>
                    <w:numPr>
                      <w:ilvl w:val="0"/>
                      <w:numId w:val="5"/>
                    </w:numPr>
                    <w:spacing w:after="0" w:line="240" w:lineRule="auto"/>
                    <w:rPr>
                      <w:rFonts w:ascii="Calibri" w:hAnsi="Calibri" w:cs="Calibri"/>
                      <w:b/>
                      <w:i/>
                      <w:sz w:val="20"/>
                      <w:szCs w:val="20"/>
                      <w:lang w:val="es-ES"/>
                    </w:rPr>
                  </w:pPr>
                  <w:r>
                    <w:rPr>
                      <w:rFonts w:ascii="Calibri" w:hAnsi="Calibri" w:cs="Calibri"/>
                      <w:sz w:val="20"/>
                      <w:szCs w:val="20"/>
                    </w:rPr>
                    <w:t xml:space="preserve">Plaza y Campuzano (2024) Diogenes -Curso de investigación. Plataforma virtual en: </w:t>
                  </w:r>
                  <w:hyperlink r:id="rId9" w:history="1">
                    <w:r w:rsidRPr="00DB18CE">
                      <w:rPr>
                        <w:rStyle w:val="Hipervnculo"/>
                        <w:rFonts w:ascii="Calibri" w:hAnsi="Calibri" w:cs="Calibri"/>
                        <w:sz w:val="20"/>
                        <w:szCs w:val="20"/>
                      </w:rPr>
                      <w:t>www.cursodiogenes.com</w:t>
                    </w:r>
                  </w:hyperlink>
                </w:p>
              </w:tc>
            </w:tr>
            <w:tr w:rsidR="00487D65" w:rsidRPr="00793884" w14:paraId="2BD44BA0" w14:textId="77777777" w:rsidTr="005A71ED">
              <w:tc>
                <w:tcPr>
                  <w:tcW w:w="980" w:type="dxa"/>
                  <w:vAlign w:val="center"/>
                </w:tcPr>
                <w:p w14:paraId="210C1C18" w14:textId="219B16F7" w:rsidR="00487D65" w:rsidRPr="00793884" w:rsidRDefault="005A71ED" w:rsidP="005A71ED">
                  <w:pPr>
                    <w:spacing w:after="0" w:line="240" w:lineRule="auto"/>
                    <w:jc w:val="center"/>
                    <w:rPr>
                      <w:rFonts w:ascii="Calibri" w:hAnsi="Calibri" w:cs="Calibri"/>
                      <w:sz w:val="20"/>
                      <w:szCs w:val="20"/>
                      <w:lang w:val="es-ES"/>
                    </w:rPr>
                  </w:pPr>
                  <w:r w:rsidRPr="00793884">
                    <w:rPr>
                      <w:rFonts w:ascii="Calibri" w:hAnsi="Calibri" w:cs="Calibri"/>
                      <w:sz w:val="20"/>
                      <w:szCs w:val="20"/>
                      <w:lang w:val="es-ES"/>
                    </w:rPr>
                    <w:t>3</w:t>
                  </w:r>
                </w:p>
              </w:tc>
              <w:tc>
                <w:tcPr>
                  <w:tcW w:w="2410" w:type="dxa"/>
                  <w:vAlign w:val="center"/>
                </w:tcPr>
                <w:p w14:paraId="074E268A" w14:textId="5E40209D" w:rsidR="008D7FB4" w:rsidRDefault="008D7FB4" w:rsidP="005A71ED">
                  <w:pPr>
                    <w:spacing w:after="0" w:line="240" w:lineRule="auto"/>
                    <w:jc w:val="center"/>
                    <w:rPr>
                      <w:rFonts w:ascii="Calibri" w:hAnsi="Calibri" w:cs="Calibri"/>
                      <w:sz w:val="20"/>
                      <w:szCs w:val="20"/>
                    </w:rPr>
                  </w:pPr>
                  <w:r w:rsidRPr="00793884">
                    <w:rPr>
                      <w:rFonts w:ascii="Calibri" w:hAnsi="Calibri" w:cs="Calibri"/>
                      <w:sz w:val="20"/>
                      <w:szCs w:val="20"/>
                    </w:rPr>
                    <w:t>Precisión de</w:t>
                  </w:r>
                  <w:r w:rsidR="009958EA">
                    <w:rPr>
                      <w:rFonts w:ascii="Calibri" w:hAnsi="Calibri" w:cs="Calibri"/>
                      <w:sz w:val="20"/>
                      <w:szCs w:val="20"/>
                    </w:rPr>
                    <w:t xml:space="preserve"> las tendencias de investigación en el tema elegido </w:t>
                  </w:r>
                </w:p>
                <w:p w14:paraId="689E8382" w14:textId="6AF24A75" w:rsidR="00487D65" w:rsidRPr="00793884" w:rsidRDefault="00487D65" w:rsidP="005A71ED">
                  <w:pPr>
                    <w:spacing w:after="0" w:line="240" w:lineRule="auto"/>
                    <w:jc w:val="center"/>
                    <w:rPr>
                      <w:rFonts w:ascii="Calibri" w:hAnsi="Calibri" w:cs="Calibri"/>
                      <w:b/>
                      <w:bCs/>
                      <w:sz w:val="20"/>
                      <w:szCs w:val="20"/>
                      <w:lang w:val="es-ES"/>
                    </w:rPr>
                  </w:pPr>
                </w:p>
              </w:tc>
              <w:tc>
                <w:tcPr>
                  <w:tcW w:w="7087" w:type="dxa"/>
                </w:tcPr>
                <w:p w14:paraId="5B6A2821" w14:textId="77777777" w:rsidR="00180AB7" w:rsidRPr="00793884" w:rsidRDefault="00180AB7" w:rsidP="005A71ED">
                  <w:pPr>
                    <w:spacing w:after="0" w:line="240" w:lineRule="auto"/>
                    <w:rPr>
                      <w:rFonts w:ascii="Calibri" w:hAnsi="Calibri" w:cs="Calibri"/>
                      <w:b/>
                      <w:i/>
                      <w:sz w:val="20"/>
                      <w:szCs w:val="20"/>
                      <w:lang w:val="es-ES"/>
                    </w:rPr>
                  </w:pPr>
                  <w:r w:rsidRPr="00793884">
                    <w:rPr>
                      <w:rFonts w:ascii="Calibri" w:hAnsi="Calibri" w:cs="Calibri"/>
                      <w:b/>
                      <w:i/>
                      <w:sz w:val="20"/>
                      <w:szCs w:val="20"/>
                      <w:lang w:val="es-ES"/>
                    </w:rPr>
                    <w:t>Trabajo presencial:</w:t>
                  </w:r>
                </w:p>
                <w:p w14:paraId="28B07AE1" w14:textId="77777777" w:rsidR="008D7FB4" w:rsidRPr="00793884" w:rsidRDefault="008D7FB4" w:rsidP="008D7FB4">
                  <w:pPr>
                    <w:pStyle w:val="Prrafodelista"/>
                    <w:numPr>
                      <w:ilvl w:val="0"/>
                      <w:numId w:val="5"/>
                    </w:numPr>
                    <w:spacing w:after="0" w:line="240" w:lineRule="auto"/>
                    <w:rPr>
                      <w:rFonts w:ascii="Calibri" w:hAnsi="Calibri" w:cs="Calibri"/>
                      <w:sz w:val="20"/>
                      <w:szCs w:val="20"/>
                      <w:lang w:val="es-ES"/>
                    </w:rPr>
                  </w:pPr>
                  <w:r w:rsidRPr="00793884">
                    <w:rPr>
                      <w:rFonts w:ascii="Calibri" w:hAnsi="Calibri" w:cs="Calibri"/>
                      <w:sz w:val="20"/>
                      <w:szCs w:val="20"/>
                      <w:lang w:val="es-ES"/>
                    </w:rPr>
                    <w:t>A partir de los escritos, socialización de las posibles temáticas a investigar, teniendo en cuenta su relación con las artes, con la educación artística y sus propios procesos de creación.</w:t>
                  </w:r>
                </w:p>
                <w:p w14:paraId="1566E24E" w14:textId="25A4D781" w:rsidR="008D7FB4" w:rsidRPr="00793884" w:rsidRDefault="008D7FB4" w:rsidP="008D7FB4">
                  <w:pPr>
                    <w:pStyle w:val="Prrafodelista"/>
                    <w:numPr>
                      <w:ilvl w:val="0"/>
                      <w:numId w:val="5"/>
                    </w:numPr>
                    <w:spacing w:after="0" w:line="240" w:lineRule="auto"/>
                    <w:rPr>
                      <w:rFonts w:ascii="Calibri" w:hAnsi="Calibri" w:cs="Calibri"/>
                      <w:sz w:val="20"/>
                      <w:szCs w:val="20"/>
                      <w:lang w:val="es-ES"/>
                    </w:rPr>
                  </w:pPr>
                  <w:r w:rsidRPr="00793884">
                    <w:rPr>
                      <w:rFonts w:ascii="Calibri" w:hAnsi="Calibri" w:cs="Calibri"/>
                      <w:sz w:val="20"/>
                      <w:szCs w:val="20"/>
                    </w:rPr>
                    <w:t xml:space="preserve">Consistencias y ambigüedades en relación a los diferentes paradigmas, enfoques, </w:t>
                  </w:r>
                  <w:r w:rsidR="006746B6" w:rsidRPr="00793884">
                    <w:rPr>
                      <w:rFonts w:ascii="Calibri" w:hAnsi="Calibri" w:cs="Calibri"/>
                      <w:sz w:val="20"/>
                      <w:szCs w:val="20"/>
                    </w:rPr>
                    <w:t>perspectivas, tendencias</w:t>
                  </w:r>
                  <w:r w:rsidRPr="00793884">
                    <w:rPr>
                      <w:rFonts w:ascii="Calibri" w:hAnsi="Calibri" w:cs="Calibri"/>
                      <w:sz w:val="20"/>
                      <w:szCs w:val="20"/>
                    </w:rPr>
                    <w:t>, y problemas investigativos contemporáneos: cualitativo, cuantitativo, mixto o cuanti-cualitativo, crítico, emergente, constructivista, teoría fundamentada,  holístico, entre los principales.</w:t>
                  </w:r>
                </w:p>
                <w:p w14:paraId="270498A3" w14:textId="4471E966" w:rsidR="008D7FB4" w:rsidRPr="001C15A6" w:rsidRDefault="008D7FB4" w:rsidP="008D7FB4">
                  <w:pPr>
                    <w:pStyle w:val="Prrafodelista"/>
                    <w:numPr>
                      <w:ilvl w:val="0"/>
                      <w:numId w:val="5"/>
                    </w:numPr>
                    <w:spacing w:after="0" w:line="240" w:lineRule="auto"/>
                    <w:rPr>
                      <w:rFonts w:ascii="Calibri" w:hAnsi="Calibri" w:cs="Calibri"/>
                      <w:sz w:val="20"/>
                      <w:szCs w:val="20"/>
                      <w:lang w:val="es-ES"/>
                    </w:rPr>
                  </w:pPr>
                  <w:r w:rsidRPr="00793884">
                    <w:rPr>
                      <w:rFonts w:ascii="Calibri" w:hAnsi="Calibri" w:cs="Calibri"/>
                      <w:sz w:val="20"/>
                      <w:szCs w:val="20"/>
                    </w:rPr>
                    <w:t>Revisión de planteamientos en cuanto a la Investigación Basada en Artes y otras tendencias de investigación artística.</w:t>
                  </w:r>
                </w:p>
                <w:p w14:paraId="6113C019" w14:textId="653DF32A" w:rsidR="001C15A6" w:rsidRPr="00793884" w:rsidRDefault="001C15A6" w:rsidP="008D7FB4">
                  <w:pPr>
                    <w:pStyle w:val="Prrafodelista"/>
                    <w:numPr>
                      <w:ilvl w:val="0"/>
                      <w:numId w:val="5"/>
                    </w:numPr>
                    <w:spacing w:after="0" w:line="240" w:lineRule="auto"/>
                    <w:rPr>
                      <w:rFonts w:ascii="Calibri" w:hAnsi="Calibri" w:cs="Calibri"/>
                      <w:sz w:val="20"/>
                      <w:szCs w:val="20"/>
                      <w:lang w:val="es-ES"/>
                    </w:rPr>
                  </w:pPr>
                  <w:r>
                    <w:rPr>
                      <w:rFonts w:ascii="Calibri" w:hAnsi="Calibri" w:cs="Calibri"/>
                      <w:sz w:val="20"/>
                      <w:szCs w:val="20"/>
                    </w:rPr>
                    <w:t>Indicaciones sobre la elaboración del texto sobre tendencias investigativas, a partir de la “matriz” de antecedentes.</w:t>
                  </w:r>
                </w:p>
                <w:p w14:paraId="139DF292" w14:textId="77777777" w:rsidR="00180AB7" w:rsidRPr="00793884" w:rsidRDefault="00180AB7" w:rsidP="005A71ED">
                  <w:pPr>
                    <w:spacing w:after="0" w:line="240" w:lineRule="auto"/>
                    <w:rPr>
                      <w:rFonts w:ascii="Calibri" w:hAnsi="Calibri" w:cs="Calibri"/>
                      <w:b/>
                      <w:i/>
                      <w:sz w:val="20"/>
                      <w:szCs w:val="20"/>
                      <w:lang w:val="es-ES"/>
                    </w:rPr>
                  </w:pPr>
                </w:p>
                <w:p w14:paraId="7D046C41" w14:textId="6EA61F81" w:rsidR="00487D65" w:rsidRDefault="00180AB7" w:rsidP="005A71ED">
                  <w:pPr>
                    <w:spacing w:after="0" w:line="240" w:lineRule="auto"/>
                    <w:rPr>
                      <w:rFonts w:ascii="Calibri" w:hAnsi="Calibri" w:cs="Calibri"/>
                      <w:b/>
                      <w:i/>
                      <w:sz w:val="20"/>
                      <w:szCs w:val="20"/>
                      <w:lang w:val="es-ES"/>
                    </w:rPr>
                  </w:pPr>
                  <w:r w:rsidRPr="00793884">
                    <w:rPr>
                      <w:rFonts w:ascii="Calibri" w:hAnsi="Calibri" w:cs="Calibri"/>
                      <w:b/>
                      <w:i/>
                      <w:sz w:val="20"/>
                      <w:szCs w:val="20"/>
                      <w:lang w:val="es-ES"/>
                    </w:rPr>
                    <w:t>Trabajo independiente:</w:t>
                  </w:r>
                </w:p>
                <w:p w14:paraId="5C4F8BF9" w14:textId="77777777" w:rsidR="00793884" w:rsidRDefault="006746B6" w:rsidP="001C15A6">
                  <w:pPr>
                    <w:pStyle w:val="Prrafodelista"/>
                    <w:numPr>
                      <w:ilvl w:val="0"/>
                      <w:numId w:val="5"/>
                    </w:numPr>
                    <w:spacing w:after="0" w:line="240" w:lineRule="auto"/>
                    <w:rPr>
                      <w:rFonts w:ascii="Calibri" w:hAnsi="Calibri" w:cs="Calibri"/>
                      <w:bCs/>
                      <w:iCs/>
                      <w:sz w:val="20"/>
                      <w:szCs w:val="20"/>
                      <w:lang w:val="es-ES"/>
                    </w:rPr>
                  </w:pPr>
                  <w:r>
                    <w:rPr>
                      <w:rFonts w:ascii="Calibri" w:hAnsi="Calibri" w:cs="Calibri"/>
                      <w:bCs/>
                      <w:iCs/>
                      <w:sz w:val="20"/>
                      <w:szCs w:val="20"/>
                      <w:lang w:val="es-ES"/>
                    </w:rPr>
                    <w:t>Cualificación</w:t>
                  </w:r>
                  <w:r w:rsidR="008D7FB4" w:rsidRPr="00793884">
                    <w:rPr>
                      <w:rFonts w:ascii="Calibri" w:hAnsi="Calibri" w:cs="Calibri"/>
                      <w:bCs/>
                      <w:iCs/>
                      <w:sz w:val="20"/>
                      <w:szCs w:val="20"/>
                      <w:lang w:val="es-ES"/>
                    </w:rPr>
                    <w:t xml:space="preserve"> de la pregunta, problema o temática de investigación a partir de un medio propio de las artes visuales. ¿Qué imagen relaciono como objeto de estudio?</w:t>
                  </w:r>
                </w:p>
                <w:p w14:paraId="2427F44F" w14:textId="72B9A3F9" w:rsidR="001C15A6" w:rsidRPr="001C15A6" w:rsidRDefault="001C15A6" w:rsidP="001C15A6">
                  <w:pPr>
                    <w:pStyle w:val="Prrafodelista"/>
                    <w:numPr>
                      <w:ilvl w:val="0"/>
                      <w:numId w:val="5"/>
                    </w:numPr>
                    <w:spacing w:after="0" w:line="240" w:lineRule="auto"/>
                    <w:rPr>
                      <w:rFonts w:ascii="Calibri" w:hAnsi="Calibri" w:cs="Calibri"/>
                      <w:bCs/>
                      <w:iCs/>
                      <w:sz w:val="20"/>
                      <w:szCs w:val="20"/>
                      <w:lang w:val="es-ES"/>
                    </w:rPr>
                  </w:pPr>
                  <w:r>
                    <w:rPr>
                      <w:rFonts w:ascii="Calibri" w:hAnsi="Calibri" w:cs="Calibri"/>
                      <w:sz w:val="20"/>
                      <w:szCs w:val="20"/>
                    </w:rPr>
                    <w:t xml:space="preserve">Plaza y Campuzano (2024) Diogenes -Curso de investigación. Plataforma virtual en: </w:t>
                  </w:r>
                  <w:hyperlink r:id="rId10" w:history="1">
                    <w:r w:rsidRPr="00DB18CE">
                      <w:rPr>
                        <w:rStyle w:val="Hipervnculo"/>
                        <w:rFonts w:ascii="Calibri" w:hAnsi="Calibri" w:cs="Calibri"/>
                        <w:sz w:val="20"/>
                        <w:szCs w:val="20"/>
                      </w:rPr>
                      <w:t>www.cursodiogenes.com</w:t>
                    </w:r>
                  </w:hyperlink>
                </w:p>
              </w:tc>
            </w:tr>
            <w:tr w:rsidR="005A71ED" w:rsidRPr="00793884" w14:paraId="189A4B5B" w14:textId="77777777" w:rsidTr="005A71ED">
              <w:tc>
                <w:tcPr>
                  <w:tcW w:w="980" w:type="dxa"/>
                  <w:vAlign w:val="center"/>
                </w:tcPr>
                <w:p w14:paraId="5C61891C" w14:textId="58BFA97E" w:rsidR="005A71ED" w:rsidRPr="00793884" w:rsidRDefault="005A71ED" w:rsidP="005A71ED">
                  <w:pPr>
                    <w:spacing w:after="0" w:line="240" w:lineRule="auto"/>
                    <w:jc w:val="center"/>
                    <w:rPr>
                      <w:rFonts w:ascii="Calibri" w:hAnsi="Calibri" w:cs="Calibri"/>
                      <w:sz w:val="20"/>
                      <w:szCs w:val="20"/>
                      <w:lang w:val="es-ES"/>
                    </w:rPr>
                  </w:pPr>
                  <w:r w:rsidRPr="00793884">
                    <w:rPr>
                      <w:rFonts w:ascii="Calibri" w:hAnsi="Calibri" w:cs="Calibri"/>
                      <w:sz w:val="20"/>
                      <w:szCs w:val="20"/>
                      <w:lang w:val="es-ES"/>
                    </w:rPr>
                    <w:t>4</w:t>
                  </w:r>
                </w:p>
              </w:tc>
              <w:tc>
                <w:tcPr>
                  <w:tcW w:w="2410" w:type="dxa"/>
                  <w:vAlign w:val="center"/>
                </w:tcPr>
                <w:p w14:paraId="24D5EDB6" w14:textId="5D0E4437" w:rsidR="005A71ED" w:rsidRPr="00793884" w:rsidRDefault="005A71ED" w:rsidP="005A71ED">
                  <w:pPr>
                    <w:spacing w:after="0" w:line="240" w:lineRule="auto"/>
                    <w:jc w:val="center"/>
                    <w:rPr>
                      <w:rFonts w:ascii="Calibri" w:hAnsi="Calibri" w:cs="Calibri"/>
                      <w:sz w:val="20"/>
                      <w:szCs w:val="20"/>
                    </w:rPr>
                  </w:pPr>
                  <w:r w:rsidRPr="00793884">
                    <w:rPr>
                      <w:rFonts w:ascii="Calibri" w:hAnsi="Calibri" w:cs="Calibri"/>
                      <w:sz w:val="20"/>
                      <w:szCs w:val="20"/>
                    </w:rPr>
                    <w:t>Método – Configuración de anteproyecto</w:t>
                  </w:r>
                </w:p>
              </w:tc>
              <w:tc>
                <w:tcPr>
                  <w:tcW w:w="7087" w:type="dxa"/>
                </w:tcPr>
                <w:p w14:paraId="1AA0F0A9" w14:textId="77777777" w:rsidR="005A71ED" w:rsidRPr="00793884" w:rsidRDefault="005A71ED" w:rsidP="005A71ED">
                  <w:pPr>
                    <w:spacing w:after="0" w:line="240" w:lineRule="auto"/>
                    <w:rPr>
                      <w:rFonts w:ascii="Calibri" w:hAnsi="Calibri" w:cs="Calibri"/>
                      <w:b/>
                      <w:i/>
                      <w:sz w:val="20"/>
                      <w:szCs w:val="20"/>
                      <w:lang w:val="es-ES"/>
                    </w:rPr>
                  </w:pPr>
                  <w:r w:rsidRPr="00793884">
                    <w:rPr>
                      <w:rFonts w:ascii="Calibri" w:hAnsi="Calibri" w:cs="Calibri"/>
                      <w:b/>
                      <w:i/>
                      <w:sz w:val="20"/>
                      <w:szCs w:val="20"/>
                      <w:lang w:val="es-ES"/>
                    </w:rPr>
                    <w:t>Trabajo presencial:</w:t>
                  </w:r>
                </w:p>
                <w:p w14:paraId="4B765B61" w14:textId="3274B936" w:rsidR="000B052A" w:rsidRPr="00793884" w:rsidRDefault="000B052A" w:rsidP="001C18A7">
                  <w:pPr>
                    <w:pStyle w:val="Prrafodelista"/>
                    <w:numPr>
                      <w:ilvl w:val="0"/>
                      <w:numId w:val="5"/>
                    </w:numPr>
                    <w:spacing w:after="0" w:line="240" w:lineRule="auto"/>
                    <w:rPr>
                      <w:rFonts w:ascii="Calibri" w:hAnsi="Calibri" w:cs="Calibri"/>
                      <w:sz w:val="20"/>
                      <w:szCs w:val="20"/>
                      <w:lang w:val="es-ES"/>
                    </w:rPr>
                  </w:pPr>
                  <w:r w:rsidRPr="00793884">
                    <w:rPr>
                      <w:rFonts w:ascii="Calibri" w:hAnsi="Calibri" w:cs="Calibri"/>
                      <w:bCs/>
                      <w:iCs/>
                      <w:sz w:val="20"/>
                      <w:szCs w:val="20"/>
                    </w:rPr>
                    <w:t>¿Cómo organizo lo que tengo?</w:t>
                  </w:r>
                </w:p>
                <w:p w14:paraId="42F20EEE" w14:textId="26AA3336" w:rsidR="00793884" w:rsidRPr="00793884" w:rsidRDefault="00793884" w:rsidP="001C18A7">
                  <w:pPr>
                    <w:pStyle w:val="Prrafodelista"/>
                    <w:numPr>
                      <w:ilvl w:val="0"/>
                      <w:numId w:val="5"/>
                    </w:numPr>
                    <w:spacing w:after="0" w:line="240" w:lineRule="auto"/>
                    <w:rPr>
                      <w:rFonts w:ascii="Calibri" w:hAnsi="Calibri" w:cs="Calibri"/>
                      <w:sz w:val="20"/>
                      <w:szCs w:val="20"/>
                      <w:lang w:val="es-ES"/>
                    </w:rPr>
                  </w:pPr>
                  <w:r w:rsidRPr="00793884">
                    <w:rPr>
                      <w:rFonts w:ascii="Calibri" w:hAnsi="Calibri" w:cs="Calibri"/>
                      <w:sz w:val="20"/>
                      <w:szCs w:val="20"/>
                      <w:lang w:val="es-ES"/>
                    </w:rPr>
                    <w:t>Análisis sobre el proceso de creación y la posibilidad de asociarlo como método de investigación / pensamiento.</w:t>
                  </w:r>
                </w:p>
                <w:p w14:paraId="2B3D5584" w14:textId="0926D98D" w:rsidR="005A71ED" w:rsidRPr="00793884" w:rsidRDefault="000B052A" w:rsidP="001C18A7">
                  <w:pPr>
                    <w:pStyle w:val="Prrafodelista"/>
                    <w:numPr>
                      <w:ilvl w:val="0"/>
                      <w:numId w:val="5"/>
                    </w:numPr>
                    <w:spacing w:after="0" w:line="240" w:lineRule="auto"/>
                    <w:rPr>
                      <w:rFonts w:ascii="Calibri" w:hAnsi="Calibri" w:cs="Calibri"/>
                      <w:sz w:val="20"/>
                      <w:szCs w:val="20"/>
                      <w:lang w:val="es-ES"/>
                    </w:rPr>
                  </w:pPr>
                  <w:r w:rsidRPr="00793884">
                    <w:rPr>
                      <w:rFonts w:ascii="Calibri" w:hAnsi="Calibri" w:cs="Calibri"/>
                      <w:sz w:val="20"/>
                      <w:szCs w:val="20"/>
                      <w:lang w:val="es-ES"/>
                    </w:rPr>
                    <w:t>Configuración de a</w:t>
                  </w:r>
                  <w:r w:rsidR="00793884" w:rsidRPr="00793884">
                    <w:rPr>
                      <w:rFonts w:ascii="Calibri" w:hAnsi="Calibri" w:cs="Calibri"/>
                      <w:sz w:val="20"/>
                      <w:szCs w:val="20"/>
                      <w:lang w:val="es-ES"/>
                    </w:rPr>
                    <w:t>n</w:t>
                  </w:r>
                  <w:r w:rsidRPr="00793884">
                    <w:rPr>
                      <w:rFonts w:ascii="Calibri" w:hAnsi="Calibri" w:cs="Calibri"/>
                      <w:sz w:val="20"/>
                      <w:szCs w:val="20"/>
                      <w:lang w:val="es-ES"/>
                    </w:rPr>
                    <w:t xml:space="preserve">teproyectos de investigación de acuerdo al modelo: </w:t>
                  </w:r>
                  <w:r w:rsidR="00793884" w:rsidRPr="00793884">
                    <w:rPr>
                      <w:rFonts w:ascii="Calibri" w:hAnsi="Calibri" w:cs="Calibri"/>
                      <w:sz w:val="20"/>
                      <w:szCs w:val="20"/>
                      <w:lang w:val="es-ES"/>
                    </w:rPr>
                    <w:t>¿Qué cuestiono? / Fenómeno, Objeto de Estudio, Antecedentes, Método.</w:t>
                  </w:r>
                </w:p>
                <w:p w14:paraId="6B0685C9" w14:textId="77777777" w:rsidR="005A71ED" w:rsidRPr="00793884" w:rsidRDefault="005A71ED" w:rsidP="005A71ED">
                  <w:pPr>
                    <w:spacing w:after="0" w:line="240" w:lineRule="auto"/>
                    <w:rPr>
                      <w:rFonts w:ascii="Calibri" w:hAnsi="Calibri" w:cs="Calibri"/>
                      <w:b/>
                      <w:i/>
                      <w:sz w:val="20"/>
                      <w:szCs w:val="20"/>
                      <w:lang w:val="es-ES"/>
                    </w:rPr>
                  </w:pPr>
                </w:p>
                <w:p w14:paraId="0924EE36" w14:textId="77777777" w:rsidR="005A71ED" w:rsidRPr="00793884" w:rsidRDefault="005A71ED" w:rsidP="000B052A">
                  <w:pPr>
                    <w:spacing w:after="0" w:line="240" w:lineRule="auto"/>
                    <w:rPr>
                      <w:rFonts w:ascii="Calibri" w:hAnsi="Calibri" w:cs="Calibri"/>
                      <w:b/>
                      <w:i/>
                      <w:sz w:val="20"/>
                      <w:szCs w:val="20"/>
                      <w:lang w:val="es-ES"/>
                    </w:rPr>
                  </w:pPr>
                  <w:r w:rsidRPr="00793884">
                    <w:rPr>
                      <w:rFonts w:ascii="Calibri" w:hAnsi="Calibri" w:cs="Calibri"/>
                      <w:b/>
                      <w:i/>
                      <w:sz w:val="20"/>
                      <w:szCs w:val="20"/>
                      <w:lang w:val="es-ES"/>
                    </w:rPr>
                    <w:t>Trabajo independiente:</w:t>
                  </w:r>
                </w:p>
                <w:p w14:paraId="27F2D2B6" w14:textId="1CC63DD1" w:rsidR="000B052A" w:rsidRPr="00793884" w:rsidRDefault="000B052A" w:rsidP="000B052A">
                  <w:pPr>
                    <w:pStyle w:val="NormalWeb"/>
                    <w:numPr>
                      <w:ilvl w:val="0"/>
                      <w:numId w:val="5"/>
                    </w:numPr>
                    <w:shd w:val="clear" w:color="auto" w:fill="FFFFFF"/>
                    <w:spacing w:before="0" w:beforeAutospacing="0" w:after="0" w:afterAutospacing="0"/>
                    <w:ind w:left="714" w:hanging="357"/>
                    <w:rPr>
                      <w:rFonts w:ascii="Calibri" w:hAnsi="Calibri" w:cs="Calibri"/>
                      <w:sz w:val="20"/>
                      <w:szCs w:val="20"/>
                    </w:rPr>
                  </w:pPr>
                  <w:r w:rsidRPr="00793884">
                    <w:rPr>
                      <w:rFonts w:ascii="Calibri" w:hAnsi="Calibri" w:cs="Calibri"/>
                      <w:sz w:val="20"/>
                      <w:szCs w:val="20"/>
                    </w:rPr>
                    <w:t>Vinculación a grupos de estudio para abordar las modalidades de investigación en la LAV (monografía, practica reflexiva e investigación – creación).</w:t>
                  </w:r>
                </w:p>
                <w:p w14:paraId="31C43762" w14:textId="77777777" w:rsidR="000B052A" w:rsidRPr="001C15A6" w:rsidRDefault="00793884" w:rsidP="00793884">
                  <w:pPr>
                    <w:pStyle w:val="NormalWeb"/>
                    <w:numPr>
                      <w:ilvl w:val="0"/>
                      <w:numId w:val="5"/>
                    </w:numPr>
                    <w:shd w:val="clear" w:color="auto" w:fill="FFFFFF"/>
                    <w:spacing w:before="0" w:beforeAutospacing="0" w:after="0" w:afterAutospacing="0"/>
                    <w:ind w:left="714" w:hanging="357"/>
                    <w:rPr>
                      <w:rFonts w:ascii="Calibri" w:hAnsi="Calibri" w:cs="Calibri"/>
                      <w:b/>
                      <w:i/>
                      <w:sz w:val="20"/>
                      <w:szCs w:val="20"/>
                    </w:rPr>
                  </w:pPr>
                  <w:r w:rsidRPr="00793884">
                    <w:rPr>
                      <w:rFonts w:ascii="Calibri" w:hAnsi="Calibri" w:cs="Calibri"/>
                      <w:sz w:val="20"/>
                      <w:szCs w:val="20"/>
                    </w:rPr>
                    <w:t>Socializa</w:t>
                  </w:r>
                  <w:r>
                    <w:rPr>
                      <w:rFonts w:ascii="Calibri" w:hAnsi="Calibri" w:cs="Calibri"/>
                      <w:sz w:val="20"/>
                      <w:szCs w:val="20"/>
                    </w:rPr>
                    <w:t>ción final de temáticas de investigación.</w:t>
                  </w:r>
                </w:p>
                <w:p w14:paraId="3E0D203B" w14:textId="4F8D8B8F" w:rsidR="001C15A6" w:rsidRPr="00793884" w:rsidRDefault="001C15A6" w:rsidP="00793884">
                  <w:pPr>
                    <w:pStyle w:val="NormalWeb"/>
                    <w:numPr>
                      <w:ilvl w:val="0"/>
                      <w:numId w:val="5"/>
                    </w:numPr>
                    <w:shd w:val="clear" w:color="auto" w:fill="FFFFFF"/>
                    <w:spacing w:before="0" w:beforeAutospacing="0" w:after="0" w:afterAutospacing="0"/>
                    <w:ind w:left="714" w:hanging="357"/>
                    <w:rPr>
                      <w:rFonts w:ascii="Calibri" w:hAnsi="Calibri" w:cs="Calibri"/>
                      <w:b/>
                      <w:i/>
                      <w:sz w:val="20"/>
                      <w:szCs w:val="20"/>
                    </w:rPr>
                  </w:pPr>
                  <w:r>
                    <w:rPr>
                      <w:rFonts w:ascii="Calibri" w:hAnsi="Calibri" w:cs="Calibri"/>
                      <w:sz w:val="20"/>
                      <w:szCs w:val="20"/>
                    </w:rPr>
                    <w:t xml:space="preserve">Plaza y Campuzano (2024) Diogenes -Curso de investigación. Plataforma virtual en: </w:t>
                  </w:r>
                  <w:hyperlink r:id="rId11" w:history="1">
                    <w:r w:rsidRPr="00DB18CE">
                      <w:rPr>
                        <w:rStyle w:val="Hipervnculo"/>
                        <w:rFonts w:ascii="Calibri" w:hAnsi="Calibri" w:cs="Calibri"/>
                        <w:sz w:val="20"/>
                        <w:szCs w:val="20"/>
                      </w:rPr>
                      <w:t>www.cursodiogenes.com</w:t>
                    </w:r>
                  </w:hyperlink>
                </w:p>
              </w:tc>
            </w:tr>
          </w:tbl>
          <w:p w14:paraId="30B33532" w14:textId="77777777" w:rsidR="00486759" w:rsidRPr="00793884" w:rsidRDefault="00486759" w:rsidP="00927E0A">
            <w:pPr>
              <w:rPr>
                <w:rFonts w:ascii="Calibri" w:hAnsi="Calibri" w:cs="Calibri"/>
                <w:sz w:val="20"/>
                <w:szCs w:val="20"/>
                <w:lang w:val="es-ES"/>
              </w:rPr>
            </w:pPr>
          </w:p>
        </w:tc>
      </w:tr>
      <w:tr w:rsidR="00486759" w:rsidRPr="00793884" w14:paraId="695B6825" w14:textId="77777777" w:rsidTr="00927E0A">
        <w:trPr>
          <w:trHeight w:val="296"/>
        </w:trPr>
        <w:tc>
          <w:tcPr>
            <w:tcW w:w="10773" w:type="dxa"/>
            <w:gridSpan w:val="9"/>
            <w:shd w:val="clear" w:color="auto" w:fill="DDD9C3" w:themeFill="background2" w:themeFillShade="E6"/>
            <w:noWrap/>
            <w:vAlign w:val="center"/>
            <w:hideMark/>
          </w:tcPr>
          <w:p w14:paraId="0D50A1CA" w14:textId="506F0A7A" w:rsidR="00486759" w:rsidRPr="00793884" w:rsidRDefault="00486759" w:rsidP="00927E0A">
            <w:pPr>
              <w:rPr>
                <w:rFonts w:ascii="Calibri" w:hAnsi="Calibri" w:cs="Calibri"/>
                <w:i/>
                <w:iCs/>
                <w:sz w:val="20"/>
                <w:szCs w:val="20"/>
                <w:lang w:val="es-ES"/>
              </w:rPr>
            </w:pPr>
            <w:r w:rsidRPr="00793884">
              <w:rPr>
                <w:rFonts w:ascii="Calibri" w:hAnsi="Calibri" w:cs="Calibri"/>
                <w:b/>
                <w:bCs/>
                <w:i/>
                <w:iCs/>
                <w:sz w:val="20"/>
                <w:szCs w:val="20"/>
                <w:lang w:val="es-ES"/>
              </w:rPr>
              <w:t>Metodología</w:t>
            </w:r>
          </w:p>
        </w:tc>
      </w:tr>
      <w:tr w:rsidR="00486759" w:rsidRPr="00793884" w14:paraId="43EE0AAB" w14:textId="77777777" w:rsidTr="00927E0A">
        <w:trPr>
          <w:trHeight w:val="708"/>
        </w:trPr>
        <w:tc>
          <w:tcPr>
            <w:tcW w:w="10773" w:type="dxa"/>
            <w:gridSpan w:val="9"/>
            <w:noWrap/>
            <w:vAlign w:val="center"/>
            <w:hideMark/>
          </w:tcPr>
          <w:p w14:paraId="22462EF4" w14:textId="7A8A5305" w:rsidR="0041331D" w:rsidRDefault="00C31A86" w:rsidP="0041331D">
            <w:pPr>
              <w:pStyle w:val="NormalWeb"/>
              <w:shd w:val="clear" w:color="auto" w:fill="FFFFFF"/>
              <w:jc w:val="both"/>
            </w:pPr>
            <w:r w:rsidRPr="00C31A86">
              <w:rPr>
                <w:rFonts w:ascii="Calibri" w:hAnsi="Calibri" w:cs="Calibri"/>
                <w:color w:val="000000"/>
                <w:sz w:val="20"/>
                <w:szCs w:val="20"/>
              </w:rPr>
              <w:t xml:space="preserve">La </w:t>
            </w:r>
            <w:r w:rsidR="001C15A6" w:rsidRPr="00C31A86">
              <w:rPr>
                <w:rFonts w:ascii="Calibri" w:hAnsi="Calibri" w:cs="Calibri"/>
                <w:color w:val="000000"/>
                <w:sz w:val="20"/>
                <w:szCs w:val="20"/>
              </w:rPr>
              <w:t>metodología</w:t>
            </w:r>
            <w:r w:rsidRPr="00C31A86">
              <w:rPr>
                <w:rFonts w:ascii="Calibri" w:hAnsi="Calibri" w:cs="Calibri"/>
                <w:color w:val="000000"/>
                <w:sz w:val="20"/>
                <w:szCs w:val="20"/>
              </w:rPr>
              <w:t xml:space="preserve"> que se plantea para el curso es </w:t>
            </w:r>
            <w:r>
              <w:rPr>
                <w:rFonts w:ascii="Calibri" w:hAnsi="Calibri" w:cs="Calibri"/>
                <w:color w:val="000000"/>
                <w:sz w:val="20"/>
                <w:szCs w:val="20"/>
              </w:rPr>
              <w:t xml:space="preserve">la de conversaciones y </w:t>
            </w:r>
            <w:r w:rsidR="0041331D">
              <w:rPr>
                <w:rFonts w:ascii="Calibri" w:hAnsi="Calibri" w:cs="Calibri"/>
                <w:color w:val="000000"/>
                <w:sz w:val="20"/>
                <w:szCs w:val="20"/>
              </w:rPr>
              <w:t>análisis en conjunto de algunas situaciones relacionadas con las experiencias personales previas del grupo y su desplazamiento hacia el entorno académico.</w:t>
            </w:r>
            <w:r w:rsidRPr="00C31A86">
              <w:rPr>
                <w:rFonts w:ascii="Calibri" w:hAnsi="Calibri" w:cs="Calibri"/>
                <w:color w:val="000000"/>
                <w:sz w:val="20"/>
                <w:szCs w:val="20"/>
              </w:rPr>
              <w:t xml:space="preserve"> </w:t>
            </w:r>
            <w:r w:rsidR="0041331D">
              <w:rPr>
                <w:rFonts w:ascii="Calibri" w:hAnsi="Calibri" w:cs="Calibri"/>
                <w:sz w:val="20"/>
                <w:szCs w:val="20"/>
              </w:rPr>
              <w:t xml:space="preserve">Para ello, se requiere el abordaje de textos y un trabajo de escritura que favorezca su </w:t>
            </w:r>
            <w:r w:rsidR="001C15A6">
              <w:rPr>
                <w:rFonts w:ascii="Calibri" w:hAnsi="Calibri" w:cs="Calibri"/>
                <w:sz w:val="20"/>
                <w:szCs w:val="20"/>
              </w:rPr>
              <w:t>apropiación</w:t>
            </w:r>
            <w:r w:rsidR="0041331D">
              <w:rPr>
                <w:rFonts w:ascii="Calibri" w:hAnsi="Calibri" w:cs="Calibri"/>
                <w:sz w:val="20"/>
                <w:szCs w:val="20"/>
              </w:rPr>
              <w:t xml:space="preserve">; </w:t>
            </w:r>
            <w:r w:rsidR="001C15A6">
              <w:rPr>
                <w:rFonts w:ascii="Calibri" w:hAnsi="Calibri" w:cs="Calibri"/>
                <w:sz w:val="20"/>
                <w:szCs w:val="20"/>
              </w:rPr>
              <w:t>así</w:t>
            </w:r>
            <w:r w:rsidR="0041331D">
              <w:rPr>
                <w:rFonts w:ascii="Calibri" w:hAnsi="Calibri" w:cs="Calibri"/>
                <w:sz w:val="20"/>
                <w:szCs w:val="20"/>
              </w:rPr>
              <w:t xml:space="preserve">́ como espacios de </w:t>
            </w:r>
            <w:r w:rsidR="001C15A6">
              <w:rPr>
                <w:rFonts w:ascii="Calibri" w:hAnsi="Calibri" w:cs="Calibri"/>
                <w:sz w:val="20"/>
                <w:szCs w:val="20"/>
              </w:rPr>
              <w:t>socialización</w:t>
            </w:r>
            <w:r w:rsidR="0041331D">
              <w:rPr>
                <w:rFonts w:ascii="Calibri" w:hAnsi="Calibri" w:cs="Calibri"/>
                <w:sz w:val="20"/>
                <w:szCs w:val="20"/>
              </w:rPr>
              <w:t xml:space="preserve">, </w:t>
            </w:r>
            <w:r w:rsidR="001C15A6">
              <w:rPr>
                <w:rFonts w:ascii="Calibri" w:hAnsi="Calibri" w:cs="Calibri"/>
                <w:sz w:val="20"/>
                <w:szCs w:val="20"/>
              </w:rPr>
              <w:t>reflexión</w:t>
            </w:r>
            <w:r w:rsidR="0041331D">
              <w:rPr>
                <w:rFonts w:ascii="Calibri" w:hAnsi="Calibri" w:cs="Calibri"/>
                <w:sz w:val="20"/>
                <w:szCs w:val="20"/>
              </w:rPr>
              <w:t xml:space="preserve"> y debate que favorezcan el intercambio de miradas y la </w:t>
            </w:r>
            <w:r w:rsidR="001C15A6">
              <w:rPr>
                <w:rFonts w:ascii="Calibri" w:hAnsi="Calibri" w:cs="Calibri"/>
                <w:sz w:val="20"/>
                <w:szCs w:val="20"/>
              </w:rPr>
              <w:t>complementación</w:t>
            </w:r>
            <w:r w:rsidR="0041331D">
              <w:rPr>
                <w:rFonts w:ascii="Calibri" w:hAnsi="Calibri" w:cs="Calibri"/>
                <w:sz w:val="20"/>
                <w:szCs w:val="20"/>
              </w:rPr>
              <w:t xml:space="preserve"> de las ideas, por lo que los aportes de cada estudiante se constituyen en compromiso para la </w:t>
            </w:r>
            <w:r w:rsidR="001C15A6">
              <w:rPr>
                <w:rFonts w:ascii="Calibri" w:hAnsi="Calibri" w:cs="Calibri"/>
                <w:sz w:val="20"/>
                <w:szCs w:val="20"/>
              </w:rPr>
              <w:t>construcción</w:t>
            </w:r>
            <w:r w:rsidR="0041331D">
              <w:rPr>
                <w:rFonts w:ascii="Calibri" w:hAnsi="Calibri" w:cs="Calibri"/>
                <w:sz w:val="20"/>
                <w:szCs w:val="20"/>
              </w:rPr>
              <w:t xml:space="preserve"> conjunta de conocimiento. La </w:t>
            </w:r>
            <w:r w:rsidR="001C15A6">
              <w:rPr>
                <w:rFonts w:ascii="Calibri" w:hAnsi="Calibri" w:cs="Calibri"/>
                <w:sz w:val="20"/>
                <w:szCs w:val="20"/>
              </w:rPr>
              <w:t>reflexión</w:t>
            </w:r>
            <w:r w:rsidR="0041331D">
              <w:rPr>
                <w:rFonts w:ascii="Calibri" w:hAnsi="Calibri" w:cs="Calibri"/>
                <w:sz w:val="20"/>
                <w:szCs w:val="20"/>
              </w:rPr>
              <w:t xml:space="preserve"> </w:t>
            </w:r>
            <w:r w:rsidR="001C15A6">
              <w:rPr>
                <w:rFonts w:ascii="Calibri" w:hAnsi="Calibri" w:cs="Calibri"/>
                <w:sz w:val="20"/>
                <w:szCs w:val="20"/>
              </w:rPr>
              <w:t>crítica</w:t>
            </w:r>
            <w:r w:rsidR="0041331D">
              <w:rPr>
                <w:rFonts w:ascii="Calibri" w:hAnsi="Calibri" w:cs="Calibri"/>
                <w:sz w:val="20"/>
                <w:szCs w:val="20"/>
              </w:rPr>
              <w:t xml:space="preserve"> de los temas propuestos se realiza en la </w:t>
            </w:r>
            <w:r w:rsidR="001C15A6">
              <w:rPr>
                <w:rFonts w:ascii="Calibri" w:hAnsi="Calibri" w:cs="Calibri"/>
                <w:sz w:val="20"/>
                <w:szCs w:val="20"/>
              </w:rPr>
              <w:t>contrastación</w:t>
            </w:r>
            <w:r w:rsidR="0041331D">
              <w:rPr>
                <w:rFonts w:ascii="Calibri" w:hAnsi="Calibri" w:cs="Calibri"/>
                <w:sz w:val="20"/>
                <w:szCs w:val="20"/>
              </w:rPr>
              <w:t xml:space="preserve"> permanente </w:t>
            </w:r>
            <w:r w:rsidR="001C15A6">
              <w:rPr>
                <w:rFonts w:ascii="Calibri" w:hAnsi="Calibri" w:cs="Calibri"/>
                <w:sz w:val="20"/>
                <w:szCs w:val="20"/>
              </w:rPr>
              <w:t>teoría</w:t>
            </w:r>
            <w:r w:rsidR="0041331D">
              <w:rPr>
                <w:rFonts w:ascii="Calibri" w:hAnsi="Calibri" w:cs="Calibri"/>
                <w:sz w:val="20"/>
                <w:szCs w:val="20"/>
              </w:rPr>
              <w:t>/</w:t>
            </w:r>
            <w:r w:rsidR="001C15A6">
              <w:rPr>
                <w:rFonts w:ascii="Calibri" w:hAnsi="Calibri" w:cs="Calibri"/>
                <w:sz w:val="20"/>
                <w:szCs w:val="20"/>
              </w:rPr>
              <w:t>práctica</w:t>
            </w:r>
            <w:r w:rsidR="0041331D">
              <w:rPr>
                <w:rFonts w:ascii="Calibri" w:hAnsi="Calibri" w:cs="Calibri"/>
                <w:sz w:val="20"/>
                <w:szCs w:val="20"/>
              </w:rPr>
              <w:t xml:space="preserve"> (estado del debate/contextos educativos formales, no formales e informales). </w:t>
            </w:r>
          </w:p>
          <w:p w14:paraId="0BC83E7C" w14:textId="13391F78" w:rsidR="00265511" w:rsidRDefault="00C31A86" w:rsidP="00265511">
            <w:pPr>
              <w:pStyle w:val="NormalWeb"/>
              <w:shd w:val="clear" w:color="auto" w:fill="FFFFFF"/>
              <w:jc w:val="both"/>
            </w:pPr>
            <w:r w:rsidRPr="00C31A86">
              <w:rPr>
                <w:rFonts w:ascii="Calibri" w:hAnsi="Calibri" w:cs="Calibri"/>
                <w:color w:val="000000"/>
                <w:sz w:val="20"/>
                <w:szCs w:val="20"/>
              </w:rPr>
              <w:t xml:space="preserve">Estrategias </w:t>
            </w:r>
            <w:r w:rsidR="00F25C5B" w:rsidRPr="00C31A86">
              <w:rPr>
                <w:rFonts w:ascii="Calibri" w:hAnsi="Calibri" w:cs="Calibri"/>
                <w:color w:val="000000"/>
                <w:sz w:val="20"/>
                <w:szCs w:val="20"/>
              </w:rPr>
              <w:t>metodológicas</w:t>
            </w:r>
            <w:r w:rsidRPr="00C31A86">
              <w:rPr>
                <w:rFonts w:ascii="Calibri" w:hAnsi="Calibri" w:cs="Calibri"/>
                <w:color w:val="000000"/>
                <w:sz w:val="20"/>
                <w:szCs w:val="20"/>
              </w:rPr>
              <w:t xml:space="preserve"> con </w:t>
            </w:r>
            <w:r w:rsidR="00F25C5B" w:rsidRPr="00C31A86">
              <w:rPr>
                <w:rFonts w:ascii="Calibri" w:hAnsi="Calibri" w:cs="Calibri"/>
                <w:color w:val="000000"/>
                <w:sz w:val="20"/>
                <w:szCs w:val="20"/>
              </w:rPr>
              <w:t>acompañamiento</w:t>
            </w:r>
            <w:r w:rsidRPr="00C31A86">
              <w:rPr>
                <w:rFonts w:ascii="Calibri" w:hAnsi="Calibri" w:cs="Calibri"/>
                <w:color w:val="000000"/>
                <w:sz w:val="20"/>
                <w:szCs w:val="20"/>
              </w:rPr>
              <w:t xml:space="preserve"> del docente: </w:t>
            </w:r>
            <w:r w:rsidR="00265511">
              <w:rPr>
                <w:rFonts w:ascii="Calibri" w:hAnsi="Calibri" w:cs="Calibri"/>
                <w:sz w:val="20"/>
                <w:szCs w:val="20"/>
              </w:rPr>
              <w:t xml:space="preserve">Se proponen estrategias propias del trabajo </w:t>
            </w:r>
            <w:r w:rsidR="00F25C5B">
              <w:rPr>
                <w:rFonts w:ascii="Calibri" w:hAnsi="Calibri" w:cs="Calibri"/>
                <w:sz w:val="20"/>
                <w:szCs w:val="20"/>
              </w:rPr>
              <w:t>teórico</w:t>
            </w:r>
            <w:r w:rsidR="00265511">
              <w:rPr>
                <w:rFonts w:ascii="Calibri" w:hAnsi="Calibri" w:cs="Calibri"/>
                <w:sz w:val="20"/>
                <w:szCs w:val="20"/>
              </w:rPr>
              <w:t xml:space="preserve"> (seminario, panel, </w:t>
            </w:r>
            <w:r w:rsidR="00F25C5B">
              <w:rPr>
                <w:rFonts w:ascii="Calibri" w:hAnsi="Calibri" w:cs="Calibri"/>
                <w:sz w:val="20"/>
                <w:szCs w:val="20"/>
              </w:rPr>
              <w:t>exposición</w:t>
            </w:r>
            <w:r w:rsidR="00265511">
              <w:rPr>
                <w:rFonts w:ascii="Calibri" w:hAnsi="Calibri" w:cs="Calibri"/>
                <w:sz w:val="20"/>
                <w:szCs w:val="20"/>
              </w:rPr>
              <w:t xml:space="preserve">, taller experimental creativo, conversatorio). El docente </w:t>
            </w:r>
            <w:r w:rsidR="00F25C5B">
              <w:rPr>
                <w:rFonts w:ascii="Calibri" w:hAnsi="Calibri" w:cs="Calibri"/>
                <w:sz w:val="20"/>
                <w:szCs w:val="20"/>
              </w:rPr>
              <w:t>acompaña</w:t>
            </w:r>
            <w:r w:rsidR="00265511">
              <w:rPr>
                <w:rFonts w:ascii="Calibri" w:hAnsi="Calibri" w:cs="Calibri"/>
                <w:sz w:val="20"/>
                <w:szCs w:val="20"/>
              </w:rPr>
              <w:t xml:space="preserve"> los intercambios comunicativos y realiza realimentaciones; eventualmente </w:t>
            </w:r>
            <w:r w:rsidR="00F25C5B">
              <w:rPr>
                <w:rFonts w:ascii="Calibri" w:hAnsi="Calibri" w:cs="Calibri"/>
                <w:sz w:val="20"/>
                <w:szCs w:val="20"/>
              </w:rPr>
              <w:t>expondrá</w:t>
            </w:r>
            <w:r w:rsidR="00265511">
              <w:rPr>
                <w:rFonts w:ascii="Calibri" w:hAnsi="Calibri" w:cs="Calibri"/>
                <w:sz w:val="20"/>
                <w:szCs w:val="20"/>
              </w:rPr>
              <w:t xml:space="preserve">́ un tema de modo magistral </w:t>
            </w:r>
            <w:r w:rsidR="00F25C5B">
              <w:rPr>
                <w:rFonts w:ascii="Calibri" w:hAnsi="Calibri" w:cs="Calibri"/>
                <w:sz w:val="20"/>
                <w:szCs w:val="20"/>
              </w:rPr>
              <w:t>acompañado</w:t>
            </w:r>
            <w:r w:rsidR="00265511">
              <w:rPr>
                <w:rFonts w:ascii="Calibri" w:hAnsi="Calibri" w:cs="Calibri"/>
                <w:sz w:val="20"/>
                <w:szCs w:val="20"/>
              </w:rPr>
              <w:t xml:space="preserve"> de dispositivas. Se </w:t>
            </w:r>
            <w:r w:rsidR="00F25C5B">
              <w:rPr>
                <w:rFonts w:ascii="Calibri" w:hAnsi="Calibri" w:cs="Calibri"/>
                <w:sz w:val="20"/>
                <w:szCs w:val="20"/>
              </w:rPr>
              <w:t>realizaran</w:t>
            </w:r>
            <w:r w:rsidR="00265511">
              <w:rPr>
                <w:rFonts w:ascii="Calibri" w:hAnsi="Calibri" w:cs="Calibri"/>
                <w:sz w:val="20"/>
                <w:szCs w:val="20"/>
              </w:rPr>
              <w:t xml:space="preserve"> trabajos colaborativos que contextualicen las </w:t>
            </w:r>
            <w:r w:rsidR="00F25C5B">
              <w:rPr>
                <w:rFonts w:ascii="Calibri" w:hAnsi="Calibri" w:cs="Calibri"/>
                <w:sz w:val="20"/>
                <w:szCs w:val="20"/>
              </w:rPr>
              <w:t>temáticas</w:t>
            </w:r>
            <w:r w:rsidR="00265511">
              <w:rPr>
                <w:rFonts w:ascii="Calibri" w:hAnsi="Calibri" w:cs="Calibri"/>
                <w:sz w:val="20"/>
                <w:szCs w:val="20"/>
              </w:rPr>
              <w:t xml:space="preserve">, tales como: estudios de caso, talleres y trabajo de campo. </w:t>
            </w:r>
          </w:p>
          <w:p w14:paraId="0283581D" w14:textId="4037C799" w:rsidR="00486759" w:rsidRDefault="00C31A86" w:rsidP="00265511">
            <w:pPr>
              <w:pStyle w:val="NormalWeb"/>
              <w:shd w:val="clear" w:color="auto" w:fill="FFFFFF"/>
              <w:jc w:val="both"/>
              <w:rPr>
                <w:rFonts w:ascii="Calibri" w:hAnsi="Calibri" w:cs="Calibri"/>
                <w:sz w:val="20"/>
                <w:szCs w:val="20"/>
              </w:rPr>
            </w:pPr>
            <w:r w:rsidRPr="00C31A86">
              <w:rPr>
                <w:rFonts w:ascii="Calibri" w:hAnsi="Calibri" w:cs="Calibri"/>
                <w:color w:val="000000"/>
                <w:sz w:val="20"/>
                <w:szCs w:val="20"/>
              </w:rPr>
              <w:t xml:space="preserve">Estrategias </w:t>
            </w:r>
            <w:r w:rsidR="00F25C5B" w:rsidRPr="00C31A86">
              <w:rPr>
                <w:rFonts w:ascii="Calibri" w:hAnsi="Calibri" w:cs="Calibri"/>
                <w:color w:val="000000"/>
                <w:sz w:val="20"/>
                <w:szCs w:val="20"/>
              </w:rPr>
              <w:t>metodológicas</w:t>
            </w:r>
            <w:r w:rsidRPr="00C31A86">
              <w:rPr>
                <w:rFonts w:ascii="Calibri" w:hAnsi="Calibri" w:cs="Calibri"/>
                <w:color w:val="000000"/>
                <w:sz w:val="20"/>
                <w:szCs w:val="20"/>
              </w:rPr>
              <w:t xml:space="preserve"> para el trabajo independiente del estudiante: </w:t>
            </w:r>
            <w:r w:rsidR="00265511">
              <w:rPr>
                <w:rFonts w:ascii="Calibri" w:hAnsi="Calibri" w:cs="Calibri"/>
                <w:sz w:val="20"/>
                <w:szCs w:val="20"/>
              </w:rPr>
              <w:t xml:space="preserve">Es compromiso de cada estudiante el abordaje y </w:t>
            </w:r>
            <w:r w:rsidR="00F25C5B">
              <w:rPr>
                <w:rFonts w:ascii="Calibri" w:hAnsi="Calibri" w:cs="Calibri"/>
                <w:sz w:val="20"/>
                <w:szCs w:val="20"/>
              </w:rPr>
              <w:t>preparación</w:t>
            </w:r>
            <w:r w:rsidR="00265511">
              <w:rPr>
                <w:rFonts w:ascii="Calibri" w:hAnsi="Calibri" w:cs="Calibri"/>
                <w:sz w:val="20"/>
                <w:szCs w:val="20"/>
              </w:rPr>
              <w:t xml:space="preserve"> de los documentos de lectura propuestos, mediante herramientas que favorezcan su </w:t>
            </w:r>
            <w:r w:rsidR="00F25C5B">
              <w:rPr>
                <w:rFonts w:ascii="Calibri" w:hAnsi="Calibri" w:cs="Calibri"/>
                <w:sz w:val="20"/>
                <w:szCs w:val="20"/>
              </w:rPr>
              <w:t>apropiación</w:t>
            </w:r>
            <w:r w:rsidR="00265511">
              <w:rPr>
                <w:rFonts w:ascii="Calibri" w:hAnsi="Calibri" w:cs="Calibri"/>
                <w:sz w:val="20"/>
                <w:szCs w:val="20"/>
              </w:rPr>
              <w:t xml:space="preserve"> (texto escrito, mapa, tabla, ideograma o </w:t>
            </w:r>
            <w:r w:rsidR="00F25C5B">
              <w:rPr>
                <w:rFonts w:ascii="Calibri" w:hAnsi="Calibri" w:cs="Calibri"/>
                <w:sz w:val="20"/>
                <w:szCs w:val="20"/>
              </w:rPr>
              <w:t>infografía</w:t>
            </w:r>
            <w:r w:rsidR="00265511">
              <w:rPr>
                <w:rFonts w:ascii="Calibri" w:hAnsi="Calibri" w:cs="Calibri"/>
                <w:sz w:val="20"/>
                <w:szCs w:val="20"/>
              </w:rPr>
              <w:t xml:space="preserve">). La </w:t>
            </w:r>
            <w:r w:rsidR="00F25C5B">
              <w:rPr>
                <w:rFonts w:ascii="Calibri" w:hAnsi="Calibri" w:cs="Calibri"/>
                <w:sz w:val="20"/>
                <w:szCs w:val="20"/>
              </w:rPr>
              <w:t>búsqueda</w:t>
            </w:r>
            <w:r w:rsidR="00265511">
              <w:rPr>
                <w:rFonts w:ascii="Calibri" w:hAnsi="Calibri" w:cs="Calibri"/>
                <w:sz w:val="20"/>
                <w:szCs w:val="20"/>
              </w:rPr>
              <w:t xml:space="preserve"> </w:t>
            </w:r>
            <w:r w:rsidR="00F25C5B">
              <w:rPr>
                <w:rFonts w:ascii="Calibri" w:hAnsi="Calibri" w:cs="Calibri"/>
                <w:sz w:val="20"/>
                <w:szCs w:val="20"/>
              </w:rPr>
              <w:t>autónoma</w:t>
            </w:r>
            <w:r w:rsidR="00265511">
              <w:rPr>
                <w:rFonts w:ascii="Calibri" w:hAnsi="Calibri" w:cs="Calibri"/>
                <w:sz w:val="20"/>
                <w:szCs w:val="20"/>
              </w:rPr>
              <w:t xml:space="preserve"> sobre </w:t>
            </w:r>
            <w:r w:rsidR="00F25C5B">
              <w:rPr>
                <w:rFonts w:ascii="Calibri" w:hAnsi="Calibri" w:cs="Calibri"/>
                <w:sz w:val="20"/>
                <w:szCs w:val="20"/>
              </w:rPr>
              <w:t>artículos</w:t>
            </w:r>
            <w:r w:rsidR="00265511">
              <w:rPr>
                <w:rFonts w:ascii="Calibri" w:hAnsi="Calibri" w:cs="Calibri"/>
                <w:sz w:val="20"/>
                <w:szCs w:val="20"/>
              </w:rPr>
              <w:t xml:space="preserve"> y eventos relacionados con el campo de la </w:t>
            </w:r>
            <w:r w:rsidR="00F25C5B">
              <w:rPr>
                <w:rFonts w:ascii="Calibri" w:hAnsi="Calibri" w:cs="Calibri"/>
                <w:sz w:val="20"/>
                <w:szCs w:val="20"/>
              </w:rPr>
              <w:t>enseñanza</w:t>
            </w:r>
            <w:r w:rsidR="00265511">
              <w:rPr>
                <w:rFonts w:ascii="Calibri" w:hAnsi="Calibri" w:cs="Calibri"/>
                <w:sz w:val="20"/>
                <w:szCs w:val="20"/>
              </w:rPr>
              <w:t xml:space="preserve"> de las artes </w:t>
            </w:r>
            <w:r w:rsidR="00F25C5B">
              <w:rPr>
                <w:rFonts w:ascii="Calibri" w:hAnsi="Calibri" w:cs="Calibri"/>
                <w:sz w:val="20"/>
                <w:szCs w:val="20"/>
              </w:rPr>
              <w:t>será</w:t>
            </w:r>
            <w:r w:rsidR="00265511">
              <w:rPr>
                <w:rFonts w:ascii="Calibri" w:hAnsi="Calibri" w:cs="Calibri"/>
                <w:sz w:val="20"/>
                <w:szCs w:val="20"/>
              </w:rPr>
              <w:t xml:space="preserve">́ un compromiso del estudiante, en la </w:t>
            </w:r>
            <w:r w:rsidR="00F25C5B">
              <w:rPr>
                <w:rFonts w:ascii="Calibri" w:hAnsi="Calibri" w:cs="Calibri"/>
                <w:sz w:val="20"/>
                <w:szCs w:val="20"/>
              </w:rPr>
              <w:t>identificación</w:t>
            </w:r>
            <w:r w:rsidR="00265511">
              <w:rPr>
                <w:rFonts w:ascii="Calibri" w:hAnsi="Calibri" w:cs="Calibri"/>
                <w:sz w:val="20"/>
                <w:szCs w:val="20"/>
              </w:rPr>
              <w:t xml:space="preserve"> con su </w:t>
            </w:r>
            <w:r w:rsidR="00F25C5B">
              <w:rPr>
                <w:rFonts w:ascii="Calibri" w:hAnsi="Calibri" w:cs="Calibri"/>
                <w:sz w:val="20"/>
                <w:szCs w:val="20"/>
              </w:rPr>
              <w:t>profesión</w:t>
            </w:r>
            <w:r w:rsidR="00265511">
              <w:rPr>
                <w:rFonts w:ascii="Calibri" w:hAnsi="Calibri" w:cs="Calibri"/>
                <w:sz w:val="20"/>
                <w:szCs w:val="20"/>
              </w:rPr>
              <w:t xml:space="preserve">. </w:t>
            </w:r>
          </w:p>
          <w:p w14:paraId="07539B26" w14:textId="77777777" w:rsidR="00265511" w:rsidRDefault="00265511" w:rsidP="00265511">
            <w:pPr>
              <w:pStyle w:val="NormalWeb"/>
              <w:shd w:val="clear" w:color="auto" w:fill="FFFFFF"/>
              <w:jc w:val="both"/>
              <w:rPr>
                <w:rFonts w:ascii="Calibri" w:hAnsi="Calibri" w:cs="Calibri"/>
                <w:sz w:val="20"/>
                <w:szCs w:val="20"/>
              </w:rPr>
            </w:pPr>
            <w:r>
              <w:rPr>
                <w:rFonts w:ascii="Calibri" w:hAnsi="Calibri" w:cs="Calibri"/>
                <w:sz w:val="20"/>
                <w:szCs w:val="20"/>
              </w:rPr>
              <w:t xml:space="preserve">De acuerdo al carácter logístico del programa de profesionalización, la metodología corresponde al desarrollo de la primera sesión de manera presencial. En dicha sesión, se tratará de organizar al grupo en cuanto a las posibles formas o métodos de investigación para conformar grupos de trabajo. Posteriormente, se fijarán horarios para conexión de manera remota por grupos de trabajo, permitiendo que se organicen proyectos de investigación </w:t>
            </w:r>
            <w:r w:rsidR="00453453">
              <w:rPr>
                <w:rFonts w:ascii="Calibri" w:hAnsi="Calibri" w:cs="Calibri"/>
                <w:sz w:val="20"/>
                <w:szCs w:val="20"/>
              </w:rPr>
              <w:t xml:space="preserve">o de gestión cultural </w:t>
            </w:r>
            <w:r>
              <w:rPr>
                <w:rFonts w:ascii="Calibri" w:hAnsi="Calibri" w:cs="Calibri"/>
                <w:sz w:val="20"/>
                <w:szCs w:val="20"/>
              </w:rPr>
              <w:t xml:space="preserve">conjunta o con tendencias similares. </w:t>
            </w:r>
            <w:r w:rsidR="00F52ED5">
              <w:rPr>
                <w:rFonts w:ascii="Calibri" w:hAnsi="Calibri" w:cs="Calibri"/>
                <w:sz w:val="20"/>
                <w:szCs w:val="20"/>
              </w:rPr>
              <w:t>Las sesiones siguientes trataran de realizarse a modo de tutorías, estableciendo la configuración de los proyectos de investigación</w:t>
            </w:r>
            <w:r w:rsidR="00453453">
              <w:rPr>
                <w:rFonts w:ascii="Calibri" w:hAnsi="Calibri" w:cs="Calibri"/>
                <w:sz w:val="20"/>
                <w:szCs w:val="20"/>
              </w:rPr>
              <w:t xml:space="preserve"> o de gestión cultural</w:t>
            </w:r>
            <w:r w:rsidR="00F52ED5">
              <w:rPr>
                <w:rFonts w:ascii="Calibri" w:hAnsi="Calibri" w:cs="Calibri"/>
                <w:sz w:val="20"/>
                <w:szCs w:val="20"/>
              </w:rPr>
              <w:t xml:space="preserve">. Eventualmente, se realizará una sesión conjunta con el fin de comunicar las conclusiones de las sesiones y la socialización de una posible ruta de </w:t>
            </w:r>
            <w:r w:rsidR="00453453">
              <w:rPr>
                <w:rFonts w:ascii="Calibri" w:hAnsi="Calibri" w:cs="Calibri"/>
                <w:sz w:val="20"/>
                <w:szCs w:val="20"/>
              </w:rPr>
              <w:t>trabajo</w:t>
            </w:r>
            <w:r w:rsidR="00F52ED5">
              <w:rPr>
                <w:rFonts w:ascii="Calibri" w:hAnsi="Calibri" w:cs="Calibri"/>
                <w:sz w:val="20"/>
                <w:szCs w:val="20"/>
              </w:rPr>
              <w:t>.</w:t>
            </w:r>
          </w:p>
          <w:p w14:paraId="7D2D0A38" w14:textId="6EE42616" w:rsidR="00453453" w:rsidRPr="00793884" w:rsidRDefault="00453453" w:rsidP="00265511">
            <w:pPr>
              <w:pStyle w:val="NormalWeb"/>
              <w:shd w:val="clear" w:color="auto" w:fill="FFFFFF"/>
              <w:jc w:val="both"/>
              <w:rPr>
                <w:rFonts w:ascii="Calibri" w:hAnsi="Calibri" w:cs="Calibri"/>
                <w:sz w:val="20"/>
                <w:szCs w:val="20"/>
                <w:lang w:val="es-ES"/>
              </w:rPr>
            </w:pPr>
            <w:r>
              <w:rPr>
                <w:rFonts w:ascii="Calibri" w:hAnsi="Calibri" w:cs="Calibri"/>
                <w:sz w:val="20"/>
                <w:szCs w:val="20"/>
                <w:lang w:val="es-ES"/>
              </w:rPr>
              <w:t xml:space="preserve">Como soporte y apoyo al trabajo de los estudiantes y de los profesores se contará con la plataforma Diógenes -Curso de investigación, cuyas funciones consisten en repositorio que facilitan la disponibilidad de los materiales bibliográficos que servirán para la consulta, así como el acceso directo y permanente de los trabajos elaborados por los estudiantes para circulación que permita </w:t>
            </w:r>
            <w:r w:rsidR="00A03EF6">
              <w:rPr>
                <w:rFonts w:ascii="Calibri" w:hAnsi="Calibri" w:cs="Calibri"/>
                <w:sz w:val="20"/>
                <w:szCs w:val="20"/>
                <w:lang w:val="es-ES"/>
              </w:rPr>
              <w:t xml:space="preserve">los </w:t>
            </w:r>
            <w:r>
              <w:rPr>
                <w:rFonts w:ascii="Calibri" w:hAnsi="Calibri" w:cs="Calibri"/>
                <w:sz w:val="20"/>
                <w:szCs w:val="20"/>
                <w:lang w:val="es-ES"/>
              </w:rPr>
              <w:t xml:space="preserve">procesos participativos propuestos en el presente programa. </w:t>
            </w:r>
          </w:p>
        </w:tc>
      </w:tr>
      <w:tr w:rsidR="00486759" w:rsidRPr="00793884" w14:paraId="36278C86" w14:textId="77777777" w:rsidTr="00927E0A">
        <w:trPr>
          <w:trHeight w:val="257"/>
        </w:trPr>
        <w:tc>
          <w:tcPr>
            <w:tcW w:w="10773" w:type="dxa"/>
            <w:gridSpan w:val="9"/>
            <w:shd w:val="clear" w:color="auto" w:fill="DDD9C3" w:themeFill="background2" w:themeFillShade="E6"/>
            <w:noWrap/>
            <w:vAlign w:val="center"/>
            <w:hideMark/>
          </w:tcPr>
          <w:p w14:paraId="1E1C1392" w14:textId="57D957A0" w:rsidR="00486759" w:rsidRPr="00793884" w:rsidRDefault="00486759" w:rsidP="00927E0A">
            <w:pPr>
              <w:rPr>
                <w:rFonts w:ascii="Calibri" w:hAnsi="Calibri" w:cs="Calibri"/>
                <w:b/>
                <w:bCs/>
                <w:i/>
                <w:iCs/>
                <w:sz w:val="20"/>
                <w:szCs w:val="20"/>
                <w:lang w:val="es-ES"/>
              </w:rPr>
            </w:pPr>
            <w:r w:rsidRPr="00793884">
              <w:rPr>
                <w:rFonts w:ascii="Calibri" w:hAnsi="Calibri" w:cs="Calibri"/>
                <w:b/>
                <w:bCs/>
                <w:i/>
                <w:iCs/>
                <w:sz w:val="20"/>
                <w:szCs w:val="20"/>
                <w:lang w:val="es-ES"/>
              </w:rPr>
              <w:t>Evaluación</w:t>
            </w:r>
          </w:p>
        </w:tc>
      </w:tr>
      <w:tr w:rsidR="00486759" w:rsidRPr="00793884" w14:paraId="7513E09A" w14:textId="77777777" w:rsidTr="00927E0A">
        <w:trPr>
          <w:trHeight w:val="1792"/>
        </w:trPr>
        <w:tc>
          <w:tcPr>
            <w:tcW w:w="10773" w:type="dxa"/>
            <w:gridSpan w:val="9"/>
            <w:noWrap/>
            <w:vAlign w:val="center"/>
            <w:hideMark/>
          </w:tcPr>
          <w:p w14:paraId="13BDD1CB" w14:textId="0D936D98" w:rsidR="00265511" w:rsidRPr="00265511" w:rsidRDefault="00265511" w:rsidP="00265511">
            <w:pPr>
              <w:widowControl w:val="0"/>
              <w:autoSpaceDE w:val="0"/>
              <w:autoSpaceDN w:val="0"/>
              <w:adjustRightInd w:val="0"/>
              <w:ind w:right="115"/>
              <w:jc w:val="both"/>
              <w:rPr>
                <w:rFonts w:ascii="Calibri" w:eastAsia="Times New Roman" w:hAnsi="Calibri" w:cs="Calibri"/>
                <w:bCs/>
                <w:color w:val="000000"/>
                <w:sz w:val="20"/>
                <w:szCs w:val="20"/>
                <w:lang w:eastAsia="es-CO"/>
              </w:rPr>
            </w:pPr>
            <w:r w:rsidRPr="00265511">
              <w:rPr>
                <w:rFonts w:ascii="Calibri" w:eastAsia="Times New Roman" w:hAnsi="Calibri" w:cs="Calibri"/>
                <w:bCs/>
                <w:color w:val="000000"/>
                <w:sz w:val="20"/>
                <w:szCs w:val="20"/>
                <w:lang w:eastAsia="es-CO"/>
              </w:rPr>
              <w:t xml:space="preserve">La </w:t>
            </w:r>
            <w:r w:rsidR="00A87883" w:rsidRPr="00265511">
              <w:rPr>
                <w:rFonts w:ascii="Calibri" w:eastAsia="Times New Roman" w:hAnsi="Calibri" w:cs="Calibri"/>
                <w:bCs/>
                <w:color w:val="000000"/>
                <w:sz w:val="20"/>
                <w:szCs w:val="20"/>
                <w:lang w:eastAsia="es-CO"/>
              </w:rPr>
              <w:t>evaluación</w:t>
            </w:r>
            <w:r w:rsidRPr="00265511">
              <w:rPr>
                <w:rFonts w:ascii="Calibri" w:eastAsia="Times New Roman" w:hAnsi="Calibri" w:cs="Calibri"/>
                <w:bCs/>
                <w:color w:val="000000"/>
                <w:sz w:val="20"/>
                <w:szCs w:val="20"/>
                <w:lang w:eastAsia="es-CO"/>
              </w:rPr>
              <w:t xml:space="preserve"> del proceso </w:t>
            </w:r>
            <w:r w:rsidR="005E7F65">
              <w:rPr>
                <w:rFonts w:ascii="Calibri" w:eastAsia="Times New Roman" w:hAnsi="Calibri" w:cs="Calibri"/>
                <w:bCs/>
                <w:color w:val="000000"/>
                <w:sz w:val="20"/>
                <w:szCs w:val="20"/>
                <w:lang w:eastAsia="es-CO"/>
              </w:rPr>
              <w:t>didáctico</w:t>
            </w:r>
            <w:r w:rsidRPr="00265511">
              <w:rPr>
                <w:rFonts w:ascii="Calibri" w:eastAsia="Times New Roman" w:hAnsi="Calibri" w:cs="Calibri"/>
                <w:bCs/>
                <w:color w:val="000000"/>
                <w:sz w:val="20"/>
                <w:szCs w:val="20"/>
                <w:lang w:eastAsia="es-CO"/>
              </w:rPr>
              <w:t xml:space="preserve"> es concebido como un ejercicio permanente reflexivo, integrativo cualitativo-cuantitativo, valorativo y </w:t>
            </w:r>
            <w:r w:rsidR="00A87883" w:rsidRPr="00265511">
              <w:rPr>
                <w:rFonts w:ascii="Calibri" w:eastAsia="Times New Roman" w:hAnsi="Calibri" w:cs="Calibri"/>
                <w:bCs/>
                <w:color w:val="000000"/>
                <w:sz w:val="20"/>
                <w:szCs w:val="20"/>
                <w:lang w:eastAsia="es-CO"/>
              </w:rPr>
              <w:t>crítico</w:t>
            </w:r>
            <w:r w:rsidRPr="00265511">
              <w:rPr>
                <w:rFonts w:ascii="Calibri" w:eastAsia="Times New Roman" w:hAnsi="Calibri" w:cs="Calibri"/>
                <w:bCs/>
                <w:color w:val="000000"/>
                <w:sz w:val="20"/>
                <w:szCs w:val="20"/>
                <w:lang w:eastAsia="es-CO"/>
              </w:rPr>
              <w:t xml:space="preserve"> en torno a la </w:t>
            </w:r>
            <w:r w:rsidR="00A87883" w:rsidRPr="00265511">
              <w:rPr>
                <w:rFonts w:ascii="Calibri" w:eastAsia="Times New Roman" w:hAnsi="Calibri" w:cs="Calibri"/>
                <w:bCs/>
                <w:color w:val="000000"/>
                <w:sz w:val="20"/>
                <w:szCs w:val="20"/>
                <w:lang w:eastAsia="es-CO"/>
              </w:rPr>
              <w:t>investigación</w:t>
            </w:r>
            <w:r w:rsidRPr="00265511">
              <w:rPr>
                <w:rFonts w:ascii="Calibri" w:eastAsia="Times New Roman" w:hAnsi="Calibri" w:cs="Calibri"/>
                <w:bCs/>
                <w:color w:val="000000"/>
                <w:sz w:val="20"/>
                <w:szCs w:val="20"/>
                <w:lang w:eastAsia="es-CO"/>
              </w:rPr>
              <w:t xml:space="preserve"> y los resultados </w:t>
            </w:r>
            <w:r w:rsidR="00A87883" w:rsidRPr="00265511">
              <w:rPr>
                <w:rFonts w:ascii="Calibri" w:eastAsia="Times New Roman" w:hAnsi="Calibri" w:cs="Calibri"/>
                <w:bCs/>
                <w:color w:val="000000"/>
                <w:sz w:val="20"/>
                <w:szCs w:val="20"/>
                <w:lang w:eastAsia="es-CO"/>
              </w:rPr>
              <w:t>epistemológicos</w:t>
            </w:r>
            <w:r w:rsidRPr="00265511">
              <w:rPr>
                <w:rFonts w:ascii="Calibri" w:eastAsia="Times New Roman" w:hAnsi="Calibri" w:cs="Calibri"/>
                <w:bCs/>
                <w:color w:val="000000"/>
                <w:sz w:val="20"/>
                <w:szCs w:val="20"/>
                <w:lang w:eastAsia="es-CO"/>
              </w:rPr>
              <w:t xml:space="preserve"> relacionados con el </w:t>
            </w:r>
            <w:r w:rsidR="00A87883" w:rsidRPr="00265511">
              <w:rPr>
                <w:rFonts w:ascii="Calibri" w:eastAsia="Times New Roman" w:hAnsi="Calibri" w:cs="Calibri"/>
                <w:bCs/>
                <w:color w:val="000000"/>
                <w:sz w:val="20"/>
                <w:szCs w:val="20"/>
                <w:lang w:eastAsia="es-CO"/>
              </w:rPr>
              <w:t>diseño</w:t>
            </w:r>
            <w:r w:rsidRPr="00265511">
              <w:rPr>
                <w:rFonts w:ascii="Calibri" w:eastAsia="Times New Roman" w:hAnsi="Calibri" w:cs="Calibri"/>
                <w:bCs/>
                <w:color w:val="000000"/>
                <w:sz w:val="20"/>
                <w:szCs w:val="20"/>
                <w:lang w:eastAsia="es-CO"/>
              </w:rPr>
              <w:t xml:space="preserve">, la </w:t>
            </w:r>
            <w:r w:rsidR="00A87883" w:rsidRPr="00265511">
              <w:rPr>
                <w:rFonts w:ascii="Calibri" w:eastAsia="Times New Roman" w:hAnsi="Calibri" w:cs="Calibri"/>
                <w:bCs/>
                <w:color w:val="000000"/>
                <w:sz w:val="20"/>
                <w:szCs w:val="20"/>
                <w:lang w:eastAsia="es-CO"/>
              </w:rPr>
              <w:t>metodología</w:t>
            </w:r>
            <w:r w:rsidRPr="00265511">
              <w:rPr>
                <w:rFonts w:ascii="Calibri" w:eastAsia="Times New Roman" w:hAnsi="Calibri" w:cs="Calibri"/>
                <w:bCs/>
                <w:color w:val="000000"/>
                <w:sz w:val="20"/>
                <w:szCs w:val="20"/>
                <w:lang w:eastAsia="es-CO"/>
              </w:rPr>
              <w:t xml:space="preserve"> y </w:t>
            </w:r>
            <w:r w:rsidR="00A87883" w:rsidRPr="00265511">
              <w:rPr>
                <w:rFonts w:ascii="Calibri" w:eastAsia="Times New Roman" w:hAnsi="Calibri" w:cs="Calibri"/>
                <w:bCs/>
                <w:color w:val="000000"/>
                <w:sz w:val="20"/>
                <w:szCs w:val="20"/>
                <w:lang w:eastAsia="es-CO"/>
              </w:rPr>
              <w:t>métodos</w:t>
            </w:r>
            <w:r w:rsidRPr="00265511">
              <w:rPr>
                <w:rFonts w:ascii="Calibri" w:eastAsia="Times New Roman" w:hAnsi="Calibri" w:cs="Calibri"/>
                <w:bCs/>
                <w:color w:val="000000"/>
                <w:sz w:val="20"/>
                <w:szCs w:val="20"/>
                <w:lang w:eastAsia="es-CO"/>
              </w:rPr>
              <w:t xml:space="preserve"> en </w:t>
            </w:r>
            <w:r w:rsidR="00A87883" w:rsidRPr="00265511">
              <w:rPr>
                <w:rFonts w:ascii="Calibri" w:eastAsia="Times New Roman" w:hAnsi="Calibri" w:cs="Calibri"/>
                <w:bCs/>
                <w:color w:val="000000"/>
                <w:sz w:val="20"/>
                <w:szCs w:val="20"/>
                <w:lang w:eastAsia="es-CO"/>
              </w:rPr>
              <w:t>relación</w:t>
            </w:r>
            <w:r w:rsidRPr="00265511">
              <w:rPr>
                <w:rFonts w:ascii="Calibri" w:eastAsia="Times New Roman" w:hAnsi="Calibri" w:cs="Calibri"/>
                <w:bCs/>
                <w:color w:val="000000"/>
                <w:sz w:val="20"/>
                <w:szCs w:val="20"/>
                <w:lang w:eastAsia="es-CO"/>
              </w:rPr>
              <w:t xml:space="preserve"> con los objetivos propuestos y las </w:t>
            </w:r>
            <w:r w:rsidR="005E7F65">
              <w:rPr>
                <w:rFonts w:ascii="Calibri" w:eastAsia="Times New Roman" w:hAnsi="Calibri" w:cs="Calibri"/>
                <w:bCs/>
                <w:color w:val="000000"/>
                <w:sz w:val="20"/>
                <w:szCs w:val="20"/>
                <w:lang w:eastAsia="es-CO"/>
              </w:rPr>
              <w:t>capacidades</w:t>
            </w:r>
            <w:r w:rsidRPr="00265511">
              <w:rPr>
                <w:rFonts w:ascii="Calibri" w:eastAsia="Times New Roman" w:hAnsi="Calibri" w:cs="Calibri"/>
                <w:bCs/>
                <w:color w:val="000000"/>
                <w:sz w:val="20"/>
                <w:szCs w:val="20"/>
                <w:lang w:eastAsia="es-CO"/>
              </w:rPr>
              <w:t xml:space="preserve"> a alcanzar. En este sentido se tiene en cuenta </w:t>
            </w:r>
            <w:r w:rsidR="00A87883" w:rsidRPr="00265511">
              <w:rPr>
                <w:rFonts w:ascii="Calibri" w:eastAsia="Times New Roman" w:hAnsi="Calibri" w:cs="Calibri"/>
                <w:bCs/>
                <w:color w:val="000000"/>
                <w:sz w:val="20"/>
                <w:szCs w:val="20"/>
                <w:lang w:eastAsia="es-CO"/>
              </w:rPr>
              <w:t>también</w:t>
            </w:r>
            <w:r w:rsidRPr="00265511">
              <w:rPr>
                <w:rFonts w:ascii="Calibri" w:eastAsia="Times New Roman" w:hAnsi="Calibri" w:cs="Calibri"/>
                <w:bCs/>
                <w:color w:val="000000"/>
                <w:sz w:val="20"/>
                <w:szCs w:val="20"/>
                <w:lang w:eastAsia="es-CO"/>
              </w:rPr>
              <w:t xml:space="preserve"> a los actores educativos en cuanto a estrategias de auto/co/y/hetero </w:t>
            </w:r>
            <w:r w:rsidR="00A87883" w:rsidRPr="00265511">
              <w:rPr>
                <w:rFonts w:ascii="Calibri" w:eastAsia="Times New Roman" w:hAnsi="Calibri" w:cs="Calibri"/>
                <w:bCs/>
                <w:color w:val="000000"/>
                <w:sz w:val="20"/>
                <w:szCs w:val="20"/>
                <w:lang w:eastAsia="es-CO"/>
              </w:rPr>
              <w:t>evaluación</w:t>
            </w:r>
            <w:r w:rsidRPr="00265511">
              <w:rPr>
                <w:rFonts w:ascii="Calibri" w:eastAsia="Times New Roman" w:hAnsi="Calibri" w:cs="Calibri"/>
                <w:bCs/>
                <w:color w:val="000000"/>
                <w:sz w:val="20"/>
                <w:szCs w:val="20"/>
                <w:lang w:eastAsia="es-CO"/>
              </w:rPr>
              <w:t xml:space="preserve"> conforme a los siguientes criterios: </w:t>
            </w:r>
          </w:p>
          <w:p w14:paraId="742615E2" w14:textId="63AF9359" w:rsidR="00265511" w:rsidRPr="00265511" w:rsidRDefault="00A87883" w:rsidP="00265511">
            <w:pPr>
              <w:pStyle w:val="Prrafodelista"/>
              <w:widowControl w:val="0"/>
              <w:numPr>
                <w:ilvl w:val="0"/>
                <w:numId w:val="5"/>
              </w:numPr>
              <w:autoSpaceDE w:val="0"/>
              <w:autoSpaceDN w:val="0"/>
              <w:adjustRightInd w:val="0"/>
              <w:ind w:right="115"/>
              <w:rPr>
                <w:rFonts w:ascii="Calibri" w:eastAsia="Times New Roman" w:hAnsi="Calibri" w:cs="Calibri"/>
                <w:bCs/>
                <w:color w:val="000000"/>
                <w:sz w:val="20"/>
                <w:szCs w:val="20"/>
                <w:lang w:eastAsia="es-CO"/>
              </w:rPr>
            </w:pPr>
            <w:r>
              <w:rPr>
                <w:rFonts w:ascii="Calibri" w:eastAsia="Times New Roman" w:hAnsi="Calibri" w:cs="Calibri"/>
                <w:bCs/>
                <w:color w:val="000000"/>
                <w:sz w:val="20"/>
                <w:szCs w:val="20"/>
                <w:lang w:eastAsia="es-CO"/>
              </w:rPr>
              <w:t>N</w:t>
            </w:r>
            <w:r w:rsidR="00265511" w:rsidRPr="00265511">
              <w:rPr>
                <w:rFonts w:ascii="Calibri" w:eastAsia="Times New Roman" w:hAnsi="Calibri" w:cs="Calibri"/>
                <w:bCs/>
                <w:color w:val="000000"/>
                <w:sz w:val="20"/>
                <w:szCs w:val="20"/>
                <w:lang w:eastAsia="es-CO"/>
              </w:rPr>
              <w:t xml:space="preserve">ivel de </w:t>
            </w:r>
            <w:r w:rsidRPr="00265511">
              <w:rPr>
                <w:rFonts w:ascii="Calibri" w:eastAsia="Times New Roman" w:hAnsi="Calibri" w:cs="Calibri"/>
                <w:bCs/>
                <w:color w:val="000000"/>
                <w:sz w:val="20"/>
                <w:szCs w:val="20"/>
                <w:lang w:eastAsia="es-CO"/>
              </w:rPr>
              <w:t>apropiación</w:t>
            </w:r>
            <w:r w:rsidR="00265511" w:rsidRPr="00265511">
              <w:rPr>
                <w:rFonts w:ascii="Calibri" w:eastAsia="Times New Roman" w:hAnsi="Calibri" w:cs="Calibri"/>
                <w:bCs/>
                <w:color w:val="000000"/>
                <w:sz w:val="20"/>
                <w:szCs w:val="20"/>
                <w:lang w:eastAsia="es-CO"/>
              </w:rPr>
              <w:t xml:space="preserve"> de aspectos de los contenidos. </w:t>
            </w:r>
          </w:p>
          <w:p w14:paraId="6BBC9699" w14:textId="0F2C7C28" w:rsidR="00265511" w:rsidRPr="00265511" w:rsidRDefault="005E7F65" w:rsidP="00835E72">
            <w:pPr>
              <w:pStyle w:val="Prrafodelista"/>
              <w:widowControl w:val="0"/>
              <w:numPr>
                <w:ilvl w:val="0"/>
                <w:numId w:val="5"/>
              </w:numPr>
              <w:autoSpaceDE w:val="0"/>
              <w:autoSpaceDN w:val="0"/>
              <w:adjustRightInd w:val="0"/>
              <w:ind w:right="115"/>
              <w:rPr>
                <w:rFonts w:ascii="Calibri" w:eastAsia="Times New Roman" w:hAnsi="Calibri" w:cs="Calibri"/>
                <w:bCs/>
                <w:color w:val="000000"/>
                <w:sz w:val="20"/>
                <w:szCs w:val="20"/>
                <w:lang w:eastAsia="es-CO"/>
              </w:rPr>
            </w:pPr>
            <w:r>
              <w:rPr>
                <w:rFonts w:ascii="Calibri" w:eastAsia="Times New Roman" w:hAnsi="Calibri" w:cs="Calibri"/>
                <w:bCs/>
                <w:color w:val="000000"/>
                <w:sz w:val="20"/>
                <w:szCs w:val="20"/>
                <w:lang w:eastAsia="es-CO"/>
              </w:rPr>
              <w:t>P</w:t>
            </w:r>
            <w:r w:rsidR="00A87883" w:rsidRPr="00265511">
              <w:rPr>
                <w:rFonts w:ascii="Calibri" w:eastAsia="Times New Roman" w:hAnsi="Calibri" w:cs="Calibri"/>
                <w:bCs/>
                <w:color w:val="000000"/>
                <w:sz w:val="20"/>
                <w:szCs w:val="20"/>
                <w:lang w:eastAsia="es-CO"/>
              </w:rPr>
              <w:t>articipación</w:t>
            </w:r>
            <w:r w:rsidR="00265511" w:rsidRPr="00265511">
              <w:rPr>
                <w:rFonts w:ascii="Calibri" w:eastAsia="Times New Roman" w:hAnsi="Calibri" w:cs="Calibri"/>
                <w:bCs/>
                <w:color w:val="000000"/>
                <w:sz w:val="20"/>
                <w:szCs w:val="20"/>
                <w:lang w:eastAsia="es-CO"/>
              </w:rPr>
              <w:t xml:space="preserve"> en cuanto aportes a la </w:t>
            </w:r>
            <w:r w:rsidR="00A87883" w:rsidRPr="00265511">
              <w:rPr>
                <w:rFonts w:ascii="Calibri" w:eastAsia="Times New Roman" w:hAnsi="Calibri" w:cs="Calibri"/>
                <w:bCs/>
                <w:color w:val="000000"/>
                <w:sz w:val="20"/>
                <w:szCs w:val="20"/>
                <w:lang w:eastAsia="es-CO"/>
              </w:rPr>
              <w:t>discusión</w:t>
            </w:r>
            <w:r w:rsidR="00265511" w:rsidRPr="00265511">
              <w:rPr>
                <w:rFonts w:ascii="Calibri" w:eastAsia="Times New Roman" w:hAnsi="Calibri" w:cs="Calibri"/>
                <w:bCs/>
                <w:color w:val="000000"/>
                <w:sz w:val="20"/>
                <w:szCs w:val="20"/>
                <w:lang w:eastAsia="es-CO"/>
              </w:rPr>
              <w:t xml:space="preserve"> y </w:t>
            </w:r>
            <w:r w:rsidR="00A87883" w:rsidRPr="00265511">
              <w:rPr>
                <w:rFonts w:ascii="Calibri" w:eastAsia="Times New Roman" w:hAnsi="Calibri" w:cs="Calibri"/>
                <w:bCs/>
                <w:color w:val="000000"/>
                <w:sz w:val="20"/>
                <w:szCs w:val="20"/>
                <w:lang w:eastAsia="es-CO"/>
              </w:rPr>
              <w:t>solución</w:t>
            </w:r>
            <w:r w:rsidR="00265511" w:rsidRPr="00265511">
              <w:rPr>
                <w:rFonts w:ascii="Calibri" w:eastAsia="Times New Roman" w:hAnsi="Calibri" w:cs="Calibri"/>
                <w:bCs/>
                <w:color w:val="000000"/>
                <w:sz w:val="20"/>
                <w:szCs w:val="20"/>
                <w:lang w:eastAsia="es-CO"/>
              </w:rPr>
              <w:t xml:space="preserve"> de aplicabilidad de lo estudiado en los talleres debates propuestos. </w:t>
            </w:r>
          </w:p>
          <w:p w14:paraId="3CEA4AD1" w14:textId="1E53261C" w:rsidR="00265511" w:rsidRPr="00265511" w:rsidRDefault="00265511" w:rsidP="00265511">
            <w:pPr>
              <w:pStyle w:val="Prrafodelista"/>
              <w:widowControl w:val="0"/>
              <w:numPr>
                <w:ilvl w:val="0"/>
                <w:numId w:val="5"/>
              </w:numPr>
              <w:autoSpaceDE w:val="0"/>
              <w:autoSpaceDN w:val="0"/>
              <w:adjustRightInd w:val="0"/>
              <w:ind w:right="115"/>
              <w:rPr>
                <w:rFonts w:ascii="Calibri" w:eastAsia="Times New Roman" w:hAnsi="Calibri" w:cs="Calibri"/>
                <w:bCs/>
                <w:color w:val="000000"/>
                <w:sz w:val="20"/>
                <w:szCs w:val="20"/>
                <w:lang w:eastAsia="es-CO"/>
              </w:rPr>
            </w:pPr>
            <w:r w:rsidRPr="00265511">
              <w:rPr>
                <w:rFonts w:ascii="Calibri" w:eastAsia="Times New Roman" w:hAnsi="Calibri" w:cs="Calibri"/>
                <w:bCs/>
                <w:color w:val="000000"/>
                <w:sz w:val="20"/>
                <w:szCs w:val="20"/>
                <w:lang w:eastAsia="es-CO"/>
              </w:rPr>
              <w:t xml:space="preserve">Coherencia </w:t>
            </w:r>
            <w:r w:rsidR="00A87883" w:rsidRPr="00265511">
              <w:rPr>
                <w:rFonts w:ascii="Calibri" w:eastAsia="Times New Roman" w:hAnsi="Calibri" w:cs="Calibri"/>
                <w:bCs/>
                <w:color w:val="000000"/>
                <w:sz w:val="20"/>
                <w:szCs w:val="20"/>
                <w:lang w:eastAsia="es-CO"/>
              </w:rPr>
              <w:t>lógica</w:t>
            </w:r>
            <w:r w:rsidRPr="00265511">
              <w:rPr>
                <w:rFonts w:ascii="Calibri" w:eastAsia="Times New Roman" w:hAnsi="Calibri" w:cs="Calibri"/>
                <w:bCs/>
                <w:color w:val="000000"/>
                <w:sz w:val="20"/>
                <w:szCs w:val="20"/>
                <w:lang w:eastAsia="es-CO"/>
              </w:rPr>
              <w:t xml:space="preserve"> y argumental del </w:t>
            </w:r>
            <w:r w:rsidR="00A87883" w:rsidRPr="00265511">
              <w:rPr>
                <w:rFonts w:ascii="Calibri" w:eastAsia="Times New Roman" w:hAnsi="Calibri" w:cs="Calibri"/>
                <w:bCs/>
                <w:color w:val="000000"/>
                <w:sz w:val="20"/>
                <w:szCs w:val="20"/>
                <w:lang w:eastAsia="es-CO"/>
              </w:rPr>
              <w:t>diseño</w:t>
            </w:r>
            <w:r w:rsidRPr="00265511">
              <w:rPr>
                <w:rFonts w:ascii="Calibri" w:eastAsia="Times New Roman" w:hAnsi="Calibri" w:cs="Calibri"/>
                <w:bCs/>
                <w:color w:val="000000"/>
                <w:sz w:val="20"/>
                <w:szCs w:val="20"/>
                <w:lang w:eastAsia="es-CO"/>
              </w:rPr>
              <w:t xml:space="preserve"> asociad</w:t>
            </w:r>
            <w:r w:rsidR="005E7F65">
              <w:rPr>
                <w:rFonts w:ascii="Calibri" w:eastAsia="Times New Roman" w:hAnsi="Calibri" w:cs="Calibri"/>
                <w:bCs/>
                <w:color w:val="000000"/>
                <w:sz w:val="20"/>
                <w:szCs w:val="20"/>
                <w:lang w:eastAsia="es-CO"/>
              </w:rPr>
              <w:t>a</w:t>
            </w:r>
            <w:r w:rsidRPr="00265511">
              <w:rPr>
                <w:rFonts w:ascii="Calibri" w:eastAsia="Times New Roman" w:hAnsi="Calibri" w:cs="Calibri"/>
                <w:bCs/>
                <w:color w:val="000000"/>
                <w:sz w:val="20"/>
                <w:szCs w:val="20"/>
                <w:lang w:eastAsia="es-CO"/>
              </w:rPr>
              <w:t xml:space="preserve"> a un posible proyecto de </w:t>
            </w:r>
            <w:r w:rsidR="00A87883" w:rsidRPr="00265511">
              <w:rPr>
                <w:rFonts w:ascii="Calibri" w:eastAsia="Times New Roman" w:hAnsi="Calibri" w:cs="Calibri"/>
                <w:bCs/>
                <w:color w:val="000000"/>
                <w:sz w:val="20"/>
                <w:szCs w:val="20"/>
                <w:lang w:eastAsia="es-CO"/>
              </w:rPr>
              <w:t>investigación</w:t>
            </w:r>
            <w:r w:rsidRPr="00265511">
              <w:rPr>
                <w:rFonts w:ascii="Calibri" w:eastAsia="Times New Roman" w:hAnsi="Calibri" w:cs="Calibri"/>
                <w:bCs/>
                <w:color w:val="000000"/>
                <w:sz w:val="20"/>
                <w:szCs w:val="20"/>
                <w:lang w:eastAsia="es-CO"/>
              </w:rPr>
              <w:t>.</w:t>
            </w:r>
          </w:p>
          <w:p w14:paraId="034508AC" w14:textId="20E692A5" w:rsidR="00265511" w:rsidRPr="00265511" w:rsidRDefault="00265511" w:rsidP="00265511">
            <w:pPr>
              <w:pStyle w:val="Prrafodelista"/>
              <w:widowControl w:val="0"/>
              <w:numPr>
                <w:ilvl w:val="0"/>
                <w:numId w:val="5"/>
              </w:numPr>
              <w:autoSpaceDE w:val="0"/>
              <w:autoSpaceDN w:val="0"/>
              <w:adjustRightInd w:val="0"/>
              <w:ind w:right="115"/>
              <w:rPr>
                <w:rFonts w:ascii="Calibri" w:eastAsia="Times New Roman" w:hAnsi="Calibri" w:cs="Calibri"/>
                <w:bCs/>
                <w:color w:val="000000"/>
                <w:sz w:val="20"/>
                <w:szCs w:val="20"/>
                <w:lang w:eastAsia="es-CO"/>
              </w:rPr>
            </w:pPr>
            <w:r w:rsidRPr="00265511">
              <w:rPr>
                <w:rFonts w:ascii="Calibri" w:eastAsia="Times New Roman" w:hAnsi="Calibri" w:cs="Calibri"/>
                <w:bCs/>
                <w:color w:val="000000"/>
                <w:sz w:val="20"/>
                <w:szCs w:val="20"/>
                <w:lang w:eastAsia="es-CO"/>
              </w:rPr>
              <w:t xml:space="preserve">Compromiso con la entrega de trabajos y con la asistencia de acuerdo con el reglamento existente. </w:t>
            </w:r>
          </w:p>
          <w:p w14:paraId="7F6C3400" w14:textId="3BD17BEC" w:rsidR="00486759" w:rsidRPr="00793884" w:rsidRDefault="00F52ED5" w:rsidP="00F52ED5">
            <w:pPr>
              <w:widowControl w:val="0"/>
              <w:autoSpaceDE w:val="0"/>
              <w:autoSpaceDN w:val="0"/>
              <w:adjustRightInd w:val="0"/>
              <w:ind w:right="115"/>
              <w:jc w:val="both"/>
              <w:rPr>
                <w:rFonts w:ascii="Calibri" w:hAnsi="Calibri" w:cs="Calibri"/>
                <w:sz w:val="20"/>
                <w:szCs w:val="20"/>
                <w:lang w:val="es-ES"/>
              </w:rPr>
            </w:pPr>
            <w:r>
              <w:rPr>
                <w:rFonts w:ascii="Calibri" w:eastAsia="Times New Roman" w:hAnsi="Calibri" w:cs="Calibri"/>
                <w:bCs/>
                <w:color w:val="000000"/>
                <w:sz w:val="20"/>
                <w:szCs w:val="20"/>
                <w:lang w:val="es-ES" w:eastAsia="es-CO"/>
              </w:rPr>
              <w:t>Debido al carácter de la profesionalización, se plantea una única nota final del espacio (90%), condensada en la formulación y socialización de la ruta construida a la largo de las sesiones desarrolladas. El 10% restante, corresponderá al ejercicio de autoevaluación que cada participante de manera crítica fije cuantitativamente.</w:t>
            </w:r>
          </w:p>
        </w:tc>
      </w:tr>
      <w:tr w:rsidR="00486759" w:rsidRPr="00793884" w14:paraId="0B8822E6" w14:textId="77777777" w:rsidTr="00927E0A">
        <w:trPr>
          <w:trHeight w:val="257"/>
        </w:trPr>
        <w:tc>
          <w:tcPr>
            <w:tcW w:w="10773" w:type="dxa"/>
            <w:gridSpan w:val="9"/>
            <w:shd w:val="clear" w:color="auto" w:fill="DDD9C3" w:themeFill="background2" w:themeFillShade="E6"/>
            <w:noWrap/>
            <w:vAlign w:val="center"/>
            <w:hideMark/>
          </w:tcPr>
          <w:p w14:paraId="169C76D9" w14:textId="1D670862" w:rsidR="00486759" w:rsidRPr="00793884" w:rsidRDefault="00486759" w:rsidP="00927E0A">
            <w:pPr>
              <w:rPr>
                <w:rFonts w:ascii="Calibri" w:hAnsi="Calibri" w:cs="Calibri"/>
                <w:i/>
                <w:iCs/>
                <w:sz w:val="20"/>
                <w:szCs w:val="20"/>
                <w:lang w:val="es-ES"/>
              </w:rPr>
            </w:pPr>
            <w:r w:rsidRPr="00793884">
              <w:rPr>
                <w:rFonts w:ascii="Calibri" w:hAnsi="Calibri" w:cs="Calibri"/>
                <w:b/>
                <w:bCs/>
                <w:i/>
                <w:iCs/>
                <w:sz w:val="20"/>
                <w:szCs w:val="20"/>
                <w:lang w:val="es-ES"/>
              </w:rPr>
              <w:t xml:space="preserve">Recursos de </w:t>
            </w:r>
            <w:r w:rsidR="0086133B" w:rsidRPr="00793884">
              <w:rPr>
                <w:rFonts w:ascii="Calibri" w:hAnsi="Calibri" w:cs="Calibri"/>
                <w:b/>
                <w:bCs/>
                <w:i/>
                <w:iCs/>
                <w:sz w:val="20"/>
                <w:szCs w:val="20"/>
                <w:lang w:val="es-ES"/>
              </w:rPr>
              <w:t>apoyo</w:t>
            </w:r>
            <w:r w:rsidR="0086133B" w:rsidRPr="00793884">
              <w:rPr>
                <w:rFonts w:ascii="Calibri" w:hAnsi="Calibri" w:cs="Calibri"/>
                <w:i/>
                <w:iCs/>
                <w:sz w:val="20"/>
                <w:szCs w:val="20"/>
                <w:lang w:val="es-ES"/>
              </w:rPr>
              <w:t xml:space="preserve"> (</w:t>
            </w:r>
            <w:r w:rsidRPr="00793884">
              <w:rPr>
                <w:rFonts w:ascii="Calibri" w:hAnsi="Calibri" w:cs="Calibri"/>
                <w:i/>
                <w:iCs/>
                <w:sz w:val="20"/>
                <w:szCs w:val="20"/>
                <w:lang w:val="es-ES"/>
              </w:rPr>
              <w:t>didácticos, infraestructura, tecnológicos)</w:t>
            </w:r>
          </w:p>
        </w:tc>
      </w:tr>
      <w:tr w:rsidR="00486759" w:rsidRPr="00793884" w14:paraId="384054A3" w14:textId="77777777" w:rsidTr="00927E0A">
        <w:trPr>
          <w:trHeight w:val="841"/>
        </w:trPr>
        <w:tc>
          <w:tcPr>
            <w:tcW w:w="10773" w:type="dxa"/>
            <w:gridSpan w:val="9"/>
            <w:noWrap/>
            <w:vAlign w:val="center"/>
            <w:hideMark/>
          </w:tcPr>
          <w:p w14:paraId="79FE0DBC" w14:textId="77777777" w:rsidR="0024220B" w:rsidRPr="0024220B" w:rsidRDefault="0024220B" w:rsidP="0024220B">
            <w:pPr>
              <w:numPr>
                <w:ilvl w:val="0"/>
                <w:numId w:val="16"/>
              </w:numPr>
              <w:tabs>
                <w:tab w:val="left" w:pos="3000"/>
              </w:tabs>
              <w:rPr>
                <w:rFonts w:ascii="Calibri" w:hAnsi="Calibri" w:cs="Calibri"/>
                <w:sz w:val="20"/>
                <w:szCs w:val="20"/>
              </w:rPr>
            </w:pPr>
            <w:r w:rsidRPr="0024220B">
              <w:rPr>
                <w:rFonts w:ascii="Calibri" w:hAnsi="Calibri" w:cs="Calibri"/>
                <w:sz w:val="20"/>
                <w:szCs w:val="20"/>
              </w:rPr>
              <w:t xml:space="preserve">Infraestructura: aula regular, laboratorio de sistemas-LAV </w:t>
            </w:r>
          </w:p>
          <w:p w14:paraId="2261DB29" w14:textId="5C860615" w:rsidR="0024220B" w:rsidRPr="0024220B" w:rsidRDefault="0024220B" w:rsidP="0024220B">
            <w:pPr>
              <w:numPr>
                <w:ilvl w:val="0"/>
                <w:numId w:val="16"/>
              </w:numPr>
              <w:tabs>
                <w:tab w:val="left" w:pos="3000"/>
              </w:tabs>
              <w:rPr>
                <w:rFonts w:ascii="Calibri" w:hAnsi="Calibri" w:cs="Calibri"/>
                <w:sz w:val="20"/>
                <w:szCs w:val="20"/>
              </w:rPr>
            </w:pPr>
            <w:r w:rsidRPr="0024220B">
              <w:rPr>
                <w:rFonts w:ascii="Calibri" w:hAnsi="Calibri" w:cs="Calibri"/>
                <w:sz w:val="20"/>
                <w:szCs w:val="20"/>
              </w:rPr>
              <w:t xml:space="preserve">Tecnológicos: video beam, portátil, conexión a red </w:t>
            </w:r>
          </w:p>
          <w:p w14:paraId="1F218319" w14:textId="2905548E" w:rsidR="0024220B" w:rsidRPr="0024220B" w:rsidRDefault="0024220B" w:rsidP="0024220B">
            <w:pPr>
              <w:numPr>
                <w:ilvl w:val="0"/>
                <w:numId w:val="16"/>
              </w:numPr>
              <w:tabs>
                <w:tab w:val="left" w:pos="3000"/>
              </w:tabs>
              <w:rPr>
                <w:rFonts w:ascii="Calibri" w:hAnsi="Calibri" w:cs="Calibri"/>
                <w:sz w:val="20"/>
                <w:szCs w:val="20"/>
              </w:rPr>
            </w:pPr>
            <w:r w:rsidRPr="0024220B">
              <w:rPr>
                <w:rFonts w:ascii="Calibri" w:hAnsi="Calibri" w:cs="Calibri"/>
                <w:sz w:val="20"/>
                <w:szCs w:val="20"/>
              </w:rPr>
              <w:t xml:space="preserve">Plataforma Teams solo para materiales de clase </w:t>
            </w:r>
          </w:p>
          <w:p w14:paraId="019496D7" w14:textId="77777777" w:rsidR="00486759" w:rsidRPr="005E7F65" w:rsidRDefault="0024220B" w:rsidP="0024220B">
            <w:pPr>
              <w:numPr>
                <w:ilvl w:val="0"/>
                <w:numId w:val="16"/>
              </w:numPr>
              <w:tabs>
                <w:tab w:val="left" w:pos="3000"/>
              </w:tabs>
              <w:rPr>
                <w:rFonts w:ascii="Calibri" w:hAnsi="Calibri" w:cs="Calibri"/>
                <w:sz w:val="20"/>
                <w:szCs w:val="20"/>
                <w:lang w:val="es-ES"/>
              </w:rPr>
            </w:pPr>
            <w:r w:rsidRPr="0024220B">
              <w:rPr>
                <w:rFonts w:ascii="Calibri" w:hAnsi="Calibri" w:cs="Calibri"/>
                <w:sz w:val="20"/>
                <w:szCs w:val="20"/>
              </w:rPr>
              <w:t>Didácticos:</w:t>
            </w:r>
            <w:r>
              <w:rPr>
                <w:rFonts w:ascii="Calibri" w:hAnsi="Calibri" w:cs="Calibri"/>
                <w:sz w:val="20"/>
                <w:szCs w:val="20"/>
              </w:rPr>
              <w:t xml:space="preserve"> </w:t>
            </w:r>
            <w:r w:rsidRPr="0024220B">
              <w:rPr>
                <w:rFonts w:ascii="Calibri" w:hAnsi="Calibri" w:cs="Calibri"/>
                <w:sz w:val="20"/>
                <w:szCs w:val="20"/>
              </w:rPr>
              <w:t>textos</w:t>
            </w:r>
            <w:r>
              <w:rPr>
                <w:rFonts w:ascii="Calibri" w:hAnsi="Calibri" w:cs="Calibri"/>
                <w:sz w:val="20"/>
                <w:szCs w:val="20"/>
              </w:rPr>
              <w:t xml:space="preserve"> </w:t>
            </w:r>
            <w:r w:rsidRPr="0024220B">
              <w:rPr>
                <w:rFonts w:ascii="Calibri" w:hAnsi="Calibri" w:cs="Calibri"/>
                <w:sz w:val="20"/>
                <w:szCs w:val="20"/>
              </w:rPr>
              <w:t>y</w:t>
            </w:r>
            <w:r>
              <w:rPr>
                <w:rFonts w:ascii="Calibri" w:hAnsi="Calibri" w:cs="Calibri"/>
                <w:sz w:val="20"/>
                <w:szCs w:val="20"/>
              </w:rPr>
              <w:t xml:space="preserve"> </w:t>
            </w:r>
            <w:r w:rsidRPr="0024220B">
              <w:rPr>
                <w:rFonts w:ascii="Calibri" w:hAnsi="Calibri" w:cs="Calibri"/>
                <w:sz w:val="20"/>
                <w:szCs w:val="20"/>
              </w:rPr>
              <w:t>documentos</w:t>
            </w:r>
            <w:r>
              <w:rPr>
                <w:rFonts w:ascii="Calibri" w:hAnsi="Calibri" w:cs="Calibri"/>
                <w:sz w:val="20"/>
                <w:szCs w:val="20"/>
              </w:rPr>
              <w:t xml:space="preserve"> </w:t>
            </w:r>
            <w:r w:rsidRPr="0024220B">
              <w:rPr>
                <w:rFonts w:ascii="Calibri" w:hAnsi="Calibri" w:cs="Calibri"/>
                <w:sz w:val="20"/>
                <w:szCs w:val="20"/>
              </w:rPr>
              <w:t>de</w:t>
            </w:r>
            <w:r>
              <w:rPr>
                <w:rFonts w:ascii="Calibri" w:hAnsi="Calibri" w:cs="Calibri"/>
                <w:sz w:val="20"/>
                <w:szCs w:val="20"/>
              </w:rPr>
              <w:t xml:space="preserve"> </w:t>
            </w:r>
            <w:r w:rsidRPr="0024220B">
              <w:rPr>
                <w:rFonts w:ascii="Calibri" w:hAnsi="Calibri" w:cs="Calibri"/>
                <w:sz w:val="20"/>
                <w:szCs w:val="20"/>
              </w:rPr>
              <w:t>lectura,</w:t>
            </w:r>
            <w:r>
              <w:rPr>
                <w:rFonts w:ascii="Calibri" w:hAnsi="Calibri" w:cs="Calibri"/>
                <w:sz w:val="20"/>
                <w:szCs w:val="20"/>
              </w:rPr>
              <w:t xml:space="preserve"> </w:t>
            </w:r>
            <w:r w:rsidRPr="0024220B">
              <w:rPr>
                <w:rFonts w:ascii="Calibri" w:hAnsi="Calibri" w:cs="Calibri"/>
                <w:sz w:val="20"/>
                <w:szCs w:val="20"/>
              </w:rPr>
              <w:t>investigaciones</w:t>
            </w:r>
            <w:r>
              <w:rPr>
                <w:rFonts w:ascii="Calibri" w:hAnsi="Calibri" w:cs="Calibri"/>
                <w:sz w:val="20"/>
                <w:szCs w:val="20"/>
              </w:rPr>
              <w:t xml:space="preserve"> </w:t>
            </w:r>
            <w:r w:rsidRPr="0024220B">
              <w:rPr>
                <w:rFonts w:ascii="Calibri" w:hAnsi="Calibri" w:cs="Calibri"/>
                <w:sz w:val="20"/>
                <w:szCs w:val="20"/>
              </w:rPr>
              <w:t xml:space="preserve">y otros. </w:t>
            </w:r>
          </w:p>
          <w:p w14:paraId="7E55AFA5" w14:textId="5F3352C5" w:rsidR="005E7F65" w:rsidRPr="00793884" w:rsidRDefault="005E7F65" w:rsidP="0024220B">
            <w:pPr>
              <w:numPr>
                <w:ilvl w:val="0"/>
                <w:numId w:val="16"/>
              </w:numPr>
              <w:tabs>
                <w:tab w:val="left" w:pos="3000"/>
              </w:tabs>
              <w:rPr>
                <w:rFonts w:ascii="Calibri" w:hAnsi="Calibri" w:cs="Calibri"/>
                <w:sz w:val="20"/>
                <w:szCs w:val="20"/>
                <w:lang w:val="es-ES"/>
              </w:rPr>
            </w:pPr>
            <w:r>
              <w:rPr>
                <w:rFonts w:ascii="Calibri" w:hAnsi="Calibri" w:cs="Calibri"/>
                <w:sz w:val="20"/>
                <w:szCs w:val="20"/>
                <w:lang w:val="es-ES"/>
              </w:rPr>
              <w:t>Plataforma Diógenes.</w:t>
            </w:r>
          </w:p>
        </w:tc>
      </w:tr>
      <w:tr w:rsidR="00486759" w:rsidRPr="00793884" w14:paraId="5464ACDC" w14:textId="77777777" w:rsidTr="00927E0A">
        <w:trPr>
          <w:trHeight w:val="257"/>
        </w:trPr>
        <w:tc>
          <w:tcPr>
            <w:tcW w:w="10773" w:type="dxa"/>
            <w:gridSpan w:val="9"/>
            <w:shd w:val="clear" w:color="auto" w:fill="DDD9C3" w:themeFill="background2" w:themeFillShade="E6"/>
            <w:noWrap/>
            <w:vAlign w:val="center"/>
            <w:hideMark/>
          </w:tcPr>
          <w:p w14:paraId="16FBC942" w14:textId="029BDB61" w:rsidR="00486759" w:rsidRPr="00793884" w:rsidRDefault="00B42C92" w:rsidP="00927E0A">
            <w:pPr>
              <w:rPr>
                <w:rFonts w:ascii="Calibri" w:hAnsi="Calibri" w:cs="Calibri"/>
                <w:b/>
                <w:bCs/>
                <w:i/>
                <w:iCs/>
                <w:sz w:val="20"/>
                <w:szCs w:val="20"/>
                <w:lang w:val="es-ES"/>
              </w:rPr>
            </w:pPr>
            <w:r w:rsidRPr="00793884">
              <w:rPr>
                <w:rFonts w:ascii="Calibri" w:hAnsi="Calibri" w:cs="Calibri"/>
                <w:b/>
                <w:bCs/>
                <w:i/>
                <w:iCs/>
                <w:sz w:val="20"/>
                <w:szCs w:val="20"/>
                <w:lang w:val="es-ES"/>
              </w:rPr>
              <w:t>Bibliografía</w:t>
            </w:r>
          </w:p>
        </w:tc>
      </w:tr>
      <w:tr w:rsidR="00486759" w:rsidRPr="00793884" w14:paraId="2D55FAD7" w14:textId="77777777" w:rsidTr="00927E0A">
        <w:trPr>
          <w:trHeight w:val="1030"/>
        </w:trPr>
        <w:tc>
          <w:tcPr>
            <w:tcW w:w="10773" w:type="dxa"/>
            <w:gridSpan w:val="9"/>
            <w:noWrap/>
            <w:vAlign w:val="center"/>
            <w:hideMark/>
          </w:tcPr>
          <w:p w14:paraId="3548637E" w14:textId="09B64418" w:rsidR="00486759" w:rsidRPr="0024220B" w:rsidRDefault="00D83D2F" w:rsidP="0024220B">
            <w:pPr>
              <w:rPr>
                <w:rFonts w:ascii="Calibri" w:hAnsi="Calibri" w:cs="Calibri"/>
                <w:i/>
                <w:sz w:val="20"/>
                <w:szCs w:val="20"/>
                <w:lang w:val="es-ES"/>
              </w:rPr>
            </w:pPr>
            <w:r w:rsidRPr="0024220B">
              <w:rPr>
                <w:rFonts w:ascii="Calibri" w:hAnsi="Calibri" w:cs="Calibri"/>
                <w:i/>
                <w:sz w:val="20"/>
                <w:szCs w:val="20"/>
                <w:lang w:val="es-ES"/>
              </w:rPr>
              <w:t>Bibliografía:</w:t>
            </w:r>
          </w:p>
          <w:p w14:paraId="70E5AB2D" w14:textId="77777777" w:rsidR="0024220B" w:rsidRPr="0024220B" w:rsidRDefault="0024220B" w:rsidP="0024220B">
            <w:pPr>
              <w:pStyle w:val="Prrafodelista"/>
              <w:numPr>
                <w:ilvl w:val="0"/>
                <w:numId w:val="17"/>
              </w:numPr>
              <w:tabs>
                <w:tab w:val="left" w:pos="3000"/>
              </w:tabs>
              <w:rPr>
                <w:rFonts w:ascii="Calibri" w:hAnsi="Calibri" w:cs="Calibri"/>
                <w:sz w:val="20"/>
                <w:szCs w:val="20"/>
              </w:rPr>
            </w:pPr>
            <w:r w:rsidRPr="0024220B">
              <w:rPr>
                <w:rFonts w:ascii="Calibri" w:hAnsi="Calibri" w:cs="Calibri"/>
                <w:sz w:val="20"/>
                <w:szCs w:val="20"/>
              </w:rPr>
              <w:t xml:space="preserve">Acaso María. (2009). </w:t>
            </w:r>
            <w:r w:rsidRPr="0024220B">
              <w:rPr>
                <w:rFonts w:ascii="Calibri" w:hAnsi="Calibri" w:cs="Calibri"/>
                <w:i/>
                <w:iCs/>
                <w:sz w:val="20"/>
                <w:szCs w:val="20"/>
              </w:rPr>
              <w:t>La educación artística no son manualidades: Nuevas prácticas en la enseñanza de las artes y la cultura visual</w:t>
            </w:r>
            <w:r w:rsidRPr="0024220B">
              <w:rPr>
                <w:rFonts w:ascii="Calibri" w:hAnsi="Calibri" w:cs="Calibri"/>
                <w:sz w:val="20"/>
                <w:szCs w:val="20"/>
              </w:rPr>
              <w:t xml:space="preserve">. Madrid: Catarata. </w:t>
            </w:r>
          </w:p>
          <w:p w14:paraId="35E4D742" w14:textId="77777777" w:rsidR="0024220B" w:rsidRPr="0024220B" w:rsidRDefault="0024220B" w:rsidP="0024220B">
            <w:pPr>
              <w:numPr>
                <w:ilvl w:val="0"/>
                <w:numId w:val="17"/>
              </w:numPr>
              <w:tabs>
                <w:tab w:val="left" w:pos="3000"/>
              </w:tabs>
              <w:rPr>
                <w:rFonts w:ascii="Calibri" w:hAnsi="Calibri" w:cs="Calibri"/>
                <w:sz w:val="20"/>
                <w:szCs w:val="20"/>
              </w:rPr>
            </w:pPr>
            <w:r w:rsidRPr="0024220B">
              <w:rPr>
                <w:rFonts w:ascii="Calibri" w:hAnsi="Calibri" w:cs="Calibri"/>
                <w:sz w:val="20"/>
                <w:szCs w:val="20"/>
              </w:rPr>
              <w:t xml:space="preserve">Agirre Imanol. (2006). Modelos formativos en Educación Artística. </w:t>
            </w:r>
          </w:p>
          <w:p w14:paraId="3D853658" w14:textId="737425FB" w:rsidR="0024220B" w:rsidRDefault="0024220B" w:rsidP="003062D1">
            <w:pPr>
              <w:numPr>
                <w:ilvl w:val="0"/>
                <w:numId w:val="17"/>
              </w:numPr>
              <w:tabs>
                <w:tab w:val="left" w:pos="3000"/>
              </w:tabs>
              <w:rPr>
                <w:rFonts w:ascii="Calibri" w:hAnsi="Calibri" w:cs="Calibri"/>
                <w:sz w:val="20"/>
                <w:szCs w:val="20"/>
              </w:rPr>
            </w:pPr>
            <w:r w:rsidRPr="0024220B">
              <w:rPr>
                <w:rFonts w:ascii="Calibri" w:hAnsi="Calibri" w:cs="Calibri"/>
                <w:sz w:val="20"/>
                <w:szCs w:val="20"/>
              </w:rPr>
              <w:t xml:space="preserve">Agirre, I., Jiménez, L., Pimentel, L. (2009). </w:t>
            </w:r>
            <w:r w:rsidRPr="0024220B">
              <w:rPr>
                <w:rFonts w:ascii="Calibri" w:hAnsi="Calibri" w:cs="Calibri"/>
                <w:i/>
                <w:iCs/>
                <w:sz w:val="20"/>
                <w:szCs w:val="20"/>
              </w:rPr>
              <w:t>Educación Artística Cultura y Ciudadanía</w:t>
            </w:r>
            <w:r w:rsidRPr="0024220B">
              <w:rPr>
                <w:rFonts w:ascii="Calibri" w:hAnsi="Calibri" w:cs="Calibri"/>
                <w:sz w:val="20"/>
                <w:szCs w:val="20"/>
              </w:rPr>
              <w:t>. OEI. Bogotá: Santillana.</w:t>
            </w:r>
          </w:p>
          <w:p w14:paraId="49E20817" w14:textId="7F5D4892" w:rsidR="00C0543A" w:rsidRDefault="00C0543A" w:rsidP="003062D1">
            <w:pPr>
              <w:numPr>
                <w:ilvl w:val="0"/>
                <w:numId w:val="17"/>
              </w:numPr>
              <w:tabs>
                <w:tab w:val="left" w:pos="3000"/>
              </w:tabs>
              <w:rPr>
                <w:rFonts w:ascii="Calibri" w:hAnsi="Calibri" w:cs="Calibri"/>
                <w:sz w:val="20"/>
                <w:szCs w:val="20"/>
              </w:rPr>
            </w:pPr>
            <w:r w:rsidRPr="0024220B">
              <w:rPr>
                <w:rFonts w:ascii="Calibri" w:hAnsi="Calibri" w:cs="Calibri"/>
                <w:sz w:val="20"/>
                <w:szCs w:val="20"/>
              </w:rPr>
              <w:t>Aguirre, Imanol, (2005). La investigación sobre la apreciación y su valor en la educación, en Teorías y prácticas en educación artística. Barcelona: Octaedro, pp. 141-147.</w:t>
            </w:r>
          </w:p>
          <w:p w14:paraId="73521937" w14:textId="57E05555" w:rsidR="0024220B" w:rsidRPr="0024220B" w:rsidRDefault="0024220B" w:rsidP="006C515A">
            <w:pPr>
              <w:numPr>
                <w:ilvl w:val="0"/>
                <w:numId w:val="17"/>
              </w:numPr>
              <w:tabs>
                <w:tab w:val="left" w:pos="3000"/>
              </w:tabs>
              <w:rPr>
                <w:rFonts w:ascii="Calibri" w:hAnsi="Calibri" w:cs="Calibri"/>
                <w:sz w:val="20"/>
                <w:szCs w:val="20"/>
              </w:rPr>
            </w:pPr>
            <w:r w:rsidRPr="0024220B">
              <w:rPr>
                <w:rFonts w:ascii="Calibri" w:hAnsi="Calibri" w:cs="Calibri"/>
                <w:sz w:val="20"/>
                <w:szCs w:val="20"/>
              </w:rPr>
              <w:t xml:space="preserve">Alvarez Rodríguez, Dolores. “Educación artística on line’: la investigación del aprendizaje artístico basado en la web”, en Marín Viadel, Ricardo. (eds.) (2005). Investigación en educación artística: temas, métodos y técnicas de indagación sobre el aprendizaje y la enseñanza de las artes y culturas visuales. Sevilla/Granada: Universidad de Granada y Universidad de Sevilla. </w:t>
            </w:r>
          </w:p>
          <w:p w14:paraId="02AE47B0" w14:textId="77777777" w:rsidR="0024220B" w:rsidRDefault="0024220B" w:rsidP="0060731B">
            <w:pPr>
              <w:numPr>
                <w:ilvl w:val="0"/>
                <w:numId w:val="17"/>
              </w:numPr>
              <w:tabs>
                <w:tab w:val="left" w:pos="3000"/>
              </w:tabs>
              <w:rPr>
                <w:rFonts w:ascii="Calibri" w:hAnsi="Calibri" w:cs="Calibri"/>
                <w:sz w:val="20"/>
                <w:szCs w:val="20"/>
              </w:rPr>
            </w:pPr>
            <w:r w:rsidRPr="0024220B">
              <w:rPr>
                <w:rFonts w:ascii="Calibri" w:hAnsi="Calibri" w:cs="Calibri"/>
                <w:sz w:val="20"/>
                <w:szCs w:val="20"/>
              </w:rPr>
              <w:t xml:space="preserve">Álvarez Y. y Barco, J. M. (2003). </w:t>
            </w:r>
            <w:r w:rsidRPr="0024220B">
              <w:rPr>
                <w:rFonts w:ascii="Calibri" w:hAnsi="Calibri" w:cs="Calibri"/>
                <w:i/>
                <w:iCs/>
                <w:sz w:val="20"/>
                <w:szCs w:val="20"/>
              </w:rPr>
              <w:t xml:space="preserve">Módulo de Pedagogía del Arte. </w:t>
            </w:r>
            <w:r w:rsidRPr="0024220B">
              <w:rPr>
                <w:rFonts w:ascii="Calibri" w:hAnsi="Calibri" w:cs="Calibri"/>
                <w:sz w:val="20"/>
                <w:szCs w:val="20"/>
              </w:rPr>
              <w:t>Bogotá: Uniminuto.</w:t>
            </w:r>
          </w:p>
          <w:p w14:paraId="7A67ED6B" w14:textId="13641CB7" w:rsidR="0024220B" w:rsidRPr="0024220B" w:rsidRDefault="0024220B" w:rsidP="0060731B">
            <w:pPr>
              <w:numPr>
                <w:ilvl w:val="0"/>
                <w:numId w:val="17"/>
              </w:numPr>
              <w:tabs>
                <w:tab w:val="left" w:pos="3000"/>
              </w:tabs>
              <w:rPr>
                <w:rFonts w:ascii="Calibri" w:hAnsi="Calibri" w:cs="Calibri"/>
                <w:sz w:val="20"/>
                <w:szCs w:val="20"/>
              </w:rPr>
            </w:pPr>
            <w:r w:rsidRPr="0024220B">
              <w:rPr>
                <w:rFonts w:ascii="Calibri" w:hAnsi="Calibri" w:cs="Calibri"/>
                <w:sz w:val="20"/>
                <w:szCs w:val="20"/>
              </w:rPr>
              <w:t xml:space="preserve">Araño Gisbert, Juan Carlos, (2005). “La estructura de conocimiento artístico”, en Marín Viadel, Ricardo. (eds.) (2005). Investigación en educación artística: temas, métodos y técnicas de indagación sobre el aprendizaje y la enseñanza de las artes y culturas visuales. Sevilla/Granada: Universidad de Granada y Universidad de Sevilla. </w:t>
            </w:r>
          </w:p>
          <w:p w14:paraId="7EBC4187" w14:textId="77777777" w:rsidR="00C0543A" w:rsidRDefault="0024220B" w:rsidP="00255793">
            <w:pPr>
              <w:numPr>
                <w:ilvl w:val="0"/>
                <w:numId w:val="17"/>
              </w:numPr>
              <w:tabs>
                <w:tab w:val="left" w:pos="3000"/>
              </w:tabs>
              <w:rPr>
                <w:rFonts w:ascii="Calibri" w:hAnsi="Calibri" w:cs="Calibri"/>
                <w:sz w:val="20"/>
                <w:szCs w:val="20"/>
              </w:rPr>
            </w:pPr>
            <w:r w:rsidRPr="0024220B">
              <w:rPr>
                <w:rFonts w:ascii="Calibri" w:hAnsi="Calibri" w:cs="Calibri"/>
                <w:sz w:val="20"/>
                <w:szCs w:val="20"/>
              </w:rPr>
              <w:t>Arias, Juan Carlos (2010). “La investigación en artes: el problema de la escritura y el «método»”. En: Cuadernos de Música, Artes Visuales y Artes Escénicas. (5).</w:t>
            </w:r>
          </w:p>
          <w:p w14:paraId="1843CCF8" w14:textId="58C4534B" w:rsidR="00C0543A" w:rsidRPr="0024220B" w:rsidRDefault="00C0543A" w:rsidP="00255793">
            <w:pPr>
              <w:numPr>
                <w:ilvl w:val="0"/>
                <w:numId w:val="17"/>
              </w:numPr>
              <w:tabs>
                <w:tab w:val="left" w:pos="3000"/>
              </w:tabs>
              <w:rPr>
                <w:rFonts w:ascii="Calibri" w:hAnsi="Calibri" w:cs="Calibri"/>
                <w:sz w:val="20"/>
                <w:szCs w:val="20"/>
              </w:rPr>
            </w:pPr>
            <w:r w:rsidRPr="0024220B">
              <w:rPr>
                <w:rFonts w:ascii="Calibri" w:hAnsi="Calibri" w:cs="Calibri"/>
                <w:sz w:val="20"/>
                <w:szCs w:val="20"/>
              </w:rPr>
              <w:t xml:space="preserve">Arnal, Justo, Delio de Rincón y Antonio Latorre, (1992). Investigación educativa: Fundamentos y metodologías. Barcelona: Labor. </w:t>
            </w:r>
          </w:p>
          <w:p w14:paraId="5F714A7F" w14:textId="7C1B0FF8" w:rsidR="00C0543A" w:rsidRPr="0024220B" w:rsidRDefault="00C0543A" w:rsidP="00C0543A">
            <w:pPr>
              <w:numPr>
                <w:ilvl w:val="0"/>
                <w:numId w:val="17"/>
              </w:numPr>
              <w:tabs>
                <w:tab w:val="left" w:pos="3000"/>
              </w:tabs>
              <w:rPr>
                <w:rFonts w:ascii="Calibri" w:hAnsi="Calibri" w:cs="Calibri"/>
                <w:sz w:val="20"/>
                <w:szCs w:val="20"/>
              </w:rPr>
            </w:pPr>
            <w:r w:rsidRPr="0024220B">
              <w:rPr>
                <w:rFonts w:ascii="Calibri" w:hAnsi="Calibri" w:cs="Calibri"/>
                <w:sz w:val="20"/>
                <w:szCs w:val="20"/>
              </w:rPr>
              <w:t>Ojeda, Carolina, (2006). Investigar: pensamiento, inclinaciones e imposibles, en Los bordes de la pedagogía: del modelo a la ruptura. Coordinadora del proyecto Rosalía Pulido de Castellanos. Bogotá: UPN.</w:t>
            </w:r>
          </w:p>
          <w:p w14:paraId="412ED036" w14:textId="77777777" w:rsidR="0024220B" w:rsidRPr="0024220B" w:rsidRDefault="0024220B" w:rsidP="0024220B">
            <w:pPr>
              <w:numPr>
                <w:ilvl w:val="0"/>
                <w:numId w:val="17"/>
              </w:numPr>
              <w:tabs>
                <w:tab w:val="left" w:pos="3000"/>
              </w:tabs>
              <w:rPr>
                <w:rFonts w:ascii="Calibri" w:hAnsi="Calibri" w:cs="Calibri"/>
                <w:sz w:val="20"/>
                <w:szCs w:val="20"/>
              </w:rPr>
            </w:pPr>
            <w:r w:rsidRPr="0024220B">
              <w:rPr>
                <w:rFonts w:ascii="Calibri" w:hAnsi="Calibri" w:cs="Calibri"/>
                <w:sz w:val="20"/>
                <w:szCs w:val="20"/>
              </w:rPr>
              <w:t xml:space="preserve">Barbosa, Ana Mae. (2001). Arte/Educación en Brasil: Hagamos educadores del arte. En: Métodos Contenidos y Enseñanza de las artes en </w:t>
            </w:r>
          </w:p>
          <w:p w14:paraId="4D3775EA" w14:textId="77777777" w:rsidR="0024220B" w:rsidRDefault="0024220B" w:rsidP="0024220B">
            <w:pPr>
              <w:pStyle w:val="Prrafodelista"/>
              <w:numPr>
                <w:ilvl w:val="0"/>
                <w:numId w:val="17"/>
              </w:numPr>
              <w:tabs>
                <w:tab w:val="left" w:pos="3000"/>
              </w:tabs>
              <w:rPr>
                <w:rFonts w:ascii="Calibri" w:hAnsi="Calibri" w:cs="Calibri"/>
                <w:sz w:val="20"/>
                <w:szCs w:val="20"/>
              </w:rPr>
            </w:pPr>
            <w:r w:rsidRPr="0024220B">
              <w:rPr>
                <w:rFonts w:ascii="Calibri" w:hAnsi="Calibri" w:cs="Calibri"/>
                <w:sz w:val="20"/>
                <w:szCs w:val="20"/>
              </w:rPr>
              <w:t>América Latina y el Caribe. Brasil: InSEA. Unesco.</w:t>
            </w:r>
          </w:p>
          <w:p w14:paraId="3BF68F18" w14:textId="1013DEDE" w:rsidR="0024220B" w:rsidRDefault="0024220B" w:rsidP="0024220B">
            <w:pPr>
              <w:pStyle w:val="Prrafodelista"/>
              <w:numPr>
                <w:ilvl w:val="0"/>
                <w:numId w:val="17"/>
              </w:numPr>
              <w:tabs>
                <w:tab w:val="left" w:pos="3000"/>
              </w:tabs>
              <w:rPr>
                <w:rFonts w:ascii="Calibri" w:hAnsi="Calibri" w:cs="Calibri"/>
                <w:sz w:val="20"/>
                <w:szCs w:val="20"/>
              </w:rPr>
            </w:pPr>
            <w:r w:rsidRPr="0024220B">
              <w:rPr>
                <w:rFonts w:ascii="Calibri" w:hAnsi="Calibri" w:cs="Calibri"/>
                <w:sz w:val="20"/>
                <w:szCs w:val="20"/>
              </w:rPr>
              <w:t xml:space="preserve">Barco, J. M. (2007.) </w:t>
            </w:r>
            <w:r w:rsidRPr="0024220B">
              <w:rPr>
                <w:rFonts w:ascii="Calibri" w:hAnsi="Calibri" w:cs="Calibri"/>
                <w:i/>
                <w:iCs/>
                <w:sz w:val="20"/>
                <w:szCs w:val="20"/>
              </w:rPr>
              <w:t xml:space="preserve">Imaginarios de los docentes de Educación Artística en instituciones educativas distritales de la localidad de Engativá. </w:t>
            </w:r>
            <w:r w:rsidRPr="0024220B">
              <w:rPr>
                <w:rFonts w:ascii="Calibri" w:hAnsi="Calibri" w:cs="Calibri"/>
                <w:sz w:val="20"/>
                <w:szCs w:val="20"/>
              </w:rPr>
              <w:t xml:space="preserve">Praxis No. 8: http://revistas.uniminuto.edu/index.php/praxis/article/view/948/889 </w:t>
            </w:r>
          </w:p>
          <w:p w14:paraId="6559ACF5" w14:textId="58A4EE8A" w:rsidR="0024220B" w:rsidRDefault="0024220B" w:rsidP="0024220B">
            <w:pPr>
              <w:pStyle w:val="Prrafodelista"/>
              <w:numPr>
                <w:ilvl w:val="0"/>
                <w:numId w:val="17"/>
              </w:numPr>
              <w:tabs>
                <w:tab w:val="left" w:pos="3000"/>
              </w:tabs>
              <w:rPr>
                <w:rFonts w:ascii="Calibri" w:hAnsi="Calibri" w:cs="Calibri"/>
                <w:sz w:val="20"/>
                <w:szCs w:val="20"/>
              </w:rPr>
            </w:pPr>
            <w:r w:rsidRPr="0024220B">
              <w:rPr>
                <w:rFonts w:ascii="Calibri" w:hAnsi="Calibri" w:cs="Calibri"/>
                <w:sz w:val="20"/>
                <w:szCs w:val="20"/>
              </w:rPr>
              <w:t>Coffey, A. y Atkinson, P. (2003). Encontrar el sentido a los datos cualitativos. Estrategia complementaria de investigación, Medellín: Editorial Universidad de Antioquia.</w:t>
            </w:r>
          </w:p>
          <w:p w14:paraId="61EF307C" w14:textId="77777777" w:rsidR="00C0543A" w:rsidRDefault="00C0543A" w:rsidP="00C0543A">
            <w:pPr>
              <w:numPr>
                <w:ilvl w:val="0"/>
                <w:numId w:val="17"/>
              </w:numPr>
              <w:tabs>
                <w:tab w:val="left" w:pos="3000"/>
              </w:tabs>
              <w:rPr>
                <w:rFonts w:ascii="Calibri" w:hAnsi="Calibri" w:cs="Calibri"/>
                <w:sz w:val="20"/>
                <w:szCs w:val="20"/>
              </w:rPr>
            </w:pPr>
            <w:r w:rsidRPr="0024220B">
              <w:rPr>
                <w:rFonts w:ascii="Calibri" w:hAnsi="Calibri" w:cs="Calibri"/>
                <w:sz w:val="20"/>
                <w:szCs w:val="20"/>
              </w:rPr>
              <w:t>Eco, U. (2014). Cómo se hace una tesis. Técnicas y procedimientos de estudio, investigación y escritura. Barcelona: Editorial Gedisa.</w:t>
            </w:r>
          </w:p>
          <w:p w14:paraId="050A14C5" w14:textId="569FA540" w:rsidR="0024220B" w:rsidRDefault="0024220B" w:rsidP="00BC5F46">
            <w:pPr>
              <w:numPr>
                <w:ilvl w:val="0"/>
                <w:numId w:val="17"/>
              </w:numPr>
              <w:tabs>
                <w:tab w:val="left" w:pos="3000"/>
              </w:tabs>
              <w:rPr>
                <w:rFonts w:ascii="Calibri" w:hAnsi="Calibri" w:cs="Calibri"/>
                <w:sz w:val="20"/>
                <w:szCs w:val="20"/>
              </w:rPr>
            </w:pPr>
            <w:r w:rsidRPr="0024220B">
              <w:rPr>
                <w:rFonts w:ascii="Calibri" w:hAnsi="Calibri" w:cs="Calibri"/>
                <w:sz w:val="20"/>
                <w:szCs w:val="20"/>
              </w:rPr>
              <w:t>Echeverry, Juan Carlos, (2006). “En torno a la investigación Pedagógica”, en Territorios pedagógicos: espacios, saberes y sujetos, Vol. 2, coordinadora del proyecto: Rosalía Pulido de Castellanos. Bogotá: Universidad Pedagógica Nacional.</w:t>
            </w:r>
          </w:p>
          <w:p w14:paraId="4351D094" w14:textId="77777777" w:rsidR="00C0543A" w:rsidRDefault="00C0543A" w:rsidP="00C0543A">
            <w:pPr>
              <w:numPr>
                <w:ilvl w:val="0"/>
                <w:numId w:val="17"/>
              </w:numPr>
              <w:tabs>
                <w:tab w:val="left" w:pos="3000"/>
              </w:tabs>
              <w:rPr>
                <w:rFonts w:ascii="Calibri" w:hAnsi="Calibri" w:cs="Calibri"/>
                <w:sz w:val="20"/>
                <w:szCs w:val="20"/>
              </w:rPr>
            </w:pPr>
            <w:r w:rsidRPr="0024220B">
              <w:rPr>
                <w:rFonts w:ascii="Calibri" w:hAnsi="Calibri" w:cs="Calibri"/>
                <w:sz w:val="20"/>
                <w:szCs w:val="20"/>
              </w:rPr>
              <w:t xml:space="preserve">Eisner, Elliot. (1998). </w:t>
            </w:r>
            <w:r w:rsidRPr="0024220B">
              <w:rPr>
                <w:rFonts w:ascii="Calibri" w:hAnsi="Calibri" w:cs="Calibri"/>
                <w:i/>
                <w:iCs/>
                <w:sz w:val="20"/>
                <w:szCs w:val="20"/>
              </w:rPr>
              <w:t>Educar la visión Artística</w:t>
            </w:r>
            <w:r w:rsidRPr="0024220B">
              <w:rPr>
                <w:rFonts w:ascii="Calibri" w:hAnsi="Calibri" w:cs="Calibri"/>
                <w:sz w:val="20"/>
                <w:szCs w:val="20"/>
              </w:rPr>
              <w:t>. Barcelona Paidós.</w:t>
            </w:r>
          </w:p>
          <w:p w14:paraId="335CFFEF" w14:textId="11D33E62" w:rsidR="00C0543A" w:rsidRPr="0024220B" w:rsidRDefault="00C0543A" w:rsidP="0024220B">
            <w:pPr>
              <w:numPr>
                <w:ilvl w:val="0"/>
                <w:numId w:val="17"/>
              </w:numPr>
              <w:tabs>
                <w:tab w:val="left" w:pos="3000"/>
              </w:tabs>
              <w:rPr>
                <w:rFonts w:ascii="Calibri" w:hAnsi="Calibri" w:cs="Calibri"/>
                <w:sz w:val="20"/>
                <w:szCs w:val="20"/>
              </w:rPr>
            </w:pPr>
            <w:r w:rsidRPr="0024220B">
              <w:rPr>
                <w:rFonts w:ascii="Calibri" w:hAnsi="Calibri" w:cs="Calibri"/>
                <w:sz w:val="20"/>
                <w:szCs w:val="20"/>
              </w:rPr>
              <w:t>Estupiñán Aponte, M. R., et al. (2013). Investigación cualitativa: métodos comprensivos y participativos de investigación. Tunja: Universidad Pedagógica y Tecnológica de Colombia.</w:t>
            </w:r>
          </w:p>
          <w:p w14:paraId="2D4DDAD7" w14:textId="432A925F" w:rsidR="0024220B" w:rsidRDefault="0024220B" w:rsidP="0024220B">
            <w:pPr>
              <w:numPr>
                <w:ilvl w:val="0"/>
                <w:numId w:val="17"/>
              </w:numPr>
              <w:tabs>
                <w:tab w:val="left" w:pos="3000"/>
              </w:tabs>
              <w:rPr>
                <w:rFonts w:ascii="Calibri" w:hAnsi="Calibri" w:cs="Calibri"/>
                <w:sz w:val="20"/>
                <w:szCs w:val="20"/>
              </w:rPr>
            </w:pPr>
            <w:r w:rsidRPr="0024220B">
              <w:rPr>
                <w:rFonts w:ascii="Calibri" w:hAnsi="Calibri" w:cs="Calibri"/>
                <w:sz w:val="20"/>
                <w:szCs w:val="20"/>
              </w:rPr>
              <w:t xml:space="preserve">Errázuriz, Luís Hernán. (2003). Mejorar la calidad de la Educación Artística. En: Métodos Contenidos y Enseñanza de las artes en América </w:t>
            </w:r>
          </w:p>
          <w:p w14:paraId="74C67467" w14:textId="77777777" w:rsidR="00C0543A" w:rsidRDefault="00C0543A" w:rsidP="006B3C31">
            <w:pPr>
              <w:numPr>
                <w:ilvl w:val="0"/>
                <w:numId w:val="17"/>
              </w:numPr>
              <w:tabs>
                <w:tab w:val="left" w:pos="3000"/>
              </w:tabs>
              <w:rPr>
                <w:rFonts w:ascii="Calibri" w:hAnsi="Calibri" w:cs="Calibri"/>
                <w:sz w:val="20"/>
                <w:szCs w:val="20"/>
              </w:rPr>
            </w:pPr>
            <w:r w:rsidRPr="0024220B">
              <w:rPr>
                <w:rFonts w:ascii="Calibri" w:hAnsi="Calibri" w:cs="Calibri"/>
                <w:sz w:val="20"/>
                <w:szCs w:val="20"/>
              </w:rPr>
              <w:t>Hernández, Carlos Augusto, (2005). Un vínculo vital: pedagogía e Investigación. En: Navegaciones, el magisterio y la investigación. Coordinación editorial Carlos Augusto Hernández. Bogotá: UNESCO- Colciencias.</w:t>
            </w:r>
          </w:p>
          <w:p w14:paraId="3823904B" w14:textId="487CBF5F" w:rsidR="00C0543A" w:rsidRPr="0024220B" w:rsidRDefault="00C0543A" w:rsidP="006B3C31">
            <w:pPr>
              <w:numPr>
                <w:ilvl w:val="0"/>
                <w:numId w:val="17"/>
              </w:numPr>
              <w:tabs>
                <w:tab w:val="left" w:pos="3000"/>
              </w:tabs>
              <w:rPr>
                <w:rFonts w:ascii="Calibri" w:hAnsi="Calibri" w:cs="Calibri"/>
                <w:sz w:val="20"/>
                <w:szCs w:val="20"/>
              </w:rPr>
            </w:pPr>
            <w:r w:rsidRPr="0024220B">
              <w:rPr>
                <w:rFonts w:ascii="Calibri" w:hAnsi="Calibri" w:cs="Calibri"/>
                <w:sz w:val="20"/>
                <w:szCs w:val="20"/>
              </w:rPr>
              <w:t xml:space="preserve">Hernández, Fernando. (2008) La investigación basada en las artes. Propuestas para repensar la investigación en educación. Educación Siglo XXI, No. 26. </w:t>
            </w:r>
          </w:p>
          <w:p w14:paraId="08EE46EC" w14:textId="47636ECD" w:rsidR="00C0543A" w:rsidRPr="0024220B" w:rsidRDefault="00C0543A" w:rsidP="00C0543A">
            <w:pPr>
              <w:numPr>
                <w:ilvl w:val="0"/>
                <w:numId w:val="17"/>
              </w:numPr>
              <w:tabs>
                <w:tab w:val="left" w:pos="3000"/>
              </w:tabs>
              <w:rPr>
                <w:rFonts w:ascii="Calibri" w:hAnsi="Calibri" w:cs="Calibri"/>
                <w:sz w:val="20"/>
                <w:szCs w:val="20"/>
              </w:rPr>
            </w:pPr>
            <w:r w:rsidRPr="0024220B">
              <w:rPr>
                <w:rFonts w:ascii="Calibri" w:hAnsi="Calibri" w:cs="Calibri"/>
                <w:sz w:val="20"/>
                <w:szCs w:val="20"/>
              </w:rPr>
              <w:t>Hernández Sampieri, R., Fernández Collado, C. y P. Baptista. (2016). Metodología de investigación, 6ta. edición. México: Editorial Mc Graw Hill.</w:t>
            </w:r>
          </w:p>
          <w:p w14:paraId="1ED12FDE" w14:textId="77777777" w:rsidR="0024220B" w:rsidRPr="0024220B" w:rsidRDefault="0024220B" w:rsidP="0024220B">
            <w:pPr>
              <w:pStyle w:val="Prrafodelista"/>
              <w:numPr>
                <w:ilvl w:val="0"/>
                <w:numId w:val="17"/>
              </w:numPr>
              <w:tabs>
                <w:tab w:val="left" w:pos="3000"/>
              </w:tabs>
              <w:rPr>
                <w:rFonts w:ascii="Calibri" w:hAnsi="Calibri" w:cs="Calibri"/>
                <w:sz w:val="20"/>
                <w:szCs w:val="20"/>
              </w:rPr>
            </w:pPr>
            <w:r w:rsidRPr="0024220B">
              <w:rPr>
                <w:rFonts w:ascii="Calibri" w:hAnsi="Calibri" w:cs="Calibri"/>
                <w:sz w:val="20"/>
                <w:szCs w:val="20"/>
              </w:rPr>
              <w:t xml:space="preserve">Latina y el Caribe. Brasil: InSEA. Unesco. </w:t>
            </w:r>
          </w:p>
          <w:p w14:paraId="5A260F3E" w14:textId="77777777" w:rsidR="0024220B" w:rsidRPr="0024220B" w:rsidRDefault="0024220B" w:rsidP="0024220B">
            <w:pPr>
              <w:numPr>
                <w:ilvl w:val="0"/>
                <w:numId w:val="17"/>
              </w:numPr>
              <w:tabs>
                <w:tab w:val="left" w:pos="3000"/>
              </w:tabs>
              <w:rPr>
                <w:rFonts w:ascii="Calibri" w:hAnsi="Calibri" w:cs="Calibri"/>
                <w:sz w:val="20"/>
                <w:szCs w:val="20"/>
              </w:rPr>
            </w:pPr>
            <w:r w:rsidRPr="0024220B">
              <w:rPr>
                <w:rFonts w:ascii="Calibri" w:hAnsi="Calibri" w:cs="Calibri"/>
                <w:sz w:val="20"/>
                <w:szCs w:val="20"/>
              </w:rPr>
              <w:t xml:space="preserve">Freedman, Kerry. (2006). Enseñar la Cultura Visual. Barcelona: Octaedro. </w:t>
            </w:r>
          </w:p>
          <w:p w14:paraId="0123B530" w14:textId="77777777" w:rsidR="0024220B" w:rsidRPr="0024220B" w:rsidRDefault="0024220B" w:rsidP="0024220B">
            <w:pPr>
              <w:numPr>
                <w:ilvl w:val="0"/>
                <w:numId w:val="17"/>
              </w:numPr>
              <w:tabs>
                <w:tab w:val="left" w:pos="3000"/>
              </w:tabs>
              <w:rPr>
                <w:rFonts w:ascii="Calibri" w:hAnsi="Calibri" w:cs="Calibri"/>
                <w:sz w:val="20"/>
                <w:szCs w:val="20"/>
              </w:rPr>
            </w:pPr>
            <w:r w:rsidRPr="0024220B">
              <w:rPr>
                <w:rFonts w:ascii="Calibri" w:hAnsi="Calibri" w:cs="Calibri"/>
                <w:sz w:val="20"/>
                <w:szCs w:val="20"/>
              </w:rPr>
              <w:t xml:space="preserve">García José Daniel. (2006). El futuro de la Educación Artística. En: Encuadre ISSN: 1900-4338 Ed: v.2 fasc.3 p.7 – 16. </w:t>
            </w:r>
          </w:p>
          <w:p w14:paraId="51EAA8FC" w14:textId="77777777" w:rsidR="0024220B" w:rsidRPr="0024220B" w:rsidRDefault="0024220B" w:rsidP="0024220B">
            <w:pPr>
              <w:numPr>
                <w:ilvl w:val="0"/>
                <w:numId w:val="17"/>
              </w:numPr>
              <w:tabs>
                <w:tab w:val="left" w:pos="3000"/>
              </w:tabs>
              <w:rPr>
                <w:rFonts w:ascii="Calibri" w:hAnsi="Calibri" w:cs="Calibri"/>
                <w:sz w:val="20"/>
                <w:szCs w:val="20"/>
              </w:rPr>
            </w:pPr>
            <w:r w:rsidRPr="0024220B">
              <w:rPr>
                <w:rFonts w:ascii="Calibri" w:hAnsi="Calibri" w:cs="Calibri"/>
                <w:sz w:val="20"/>
                <w:szCs w:val="20"/>
              </w:rPr>
              <w:t xml:space="preserve">Hernández, Fernando. (2007). Espigador@s de la Cultura Visual. Barcelona: Octaedro. </w:t>
            </w:r>
          </w:p>
          <w:p w14:paraId="3261AE61" w14:textId="748D7A6F" w:rsidR="0024220B" w:rsidRDefault="0024220B" w:rsidP="0024220B">
            <w:pPr>
              <w:numPr>
                <w:ilvl w:val="0"/>
                <w:numId w:val="17"/>
              </w:numPr>
              <w:tabs>
                <w:tab w:val="left" w:pos="3000"/>
              </w:tabs>
              <w:rPr>
                <w:rFonts w:ascii="Calibri" w:hAnsi="Calibri" w:cs="Calibri"/>
                <w:sz w:val="20"/>
                <w:szCs w:val="20"/>
              </w:rPr>
            </w:pPr>
            <w:r w:rsidRPr="0024220B">
              <w:rPr>
                <w:rFonts w:ascii="Calibri" w:hAnsi="Calibri" w:cs="Calibri"/>
                <w:sz w:val="20"/>
                <w:szCs w:val="20"/>
              </w:rPr>
              <w:t>Huertas, Miguel (2005). Notas sobre la Educación Artística, su sentido y su experiencia.</w:t>
            </w:r>
          </w:p>
          <w:p w14:paraId="729EE1A4" w14:textId="54435161" w:rsidR="00C0543A" w:rsidRPr="0024220B" w:rsidRDefault="00C0543A" w:rsidP="0024220B">
            <w:pPr>
              <w:numPr>
                <w:ilvl w:val="0"/>
                <w:numId w:val="17"/>
              </w:numPr>
              <w:tabs>
                <w:tab w:val="left" w:pos="3000"/>
              </w:tabs>
              <w:rPr>
                <w:rFonts w:ascii="Calibri" w:hAnsi="Calibri" w:cs="Calibri"/>
                <w:sz w:val="20"/>
                <w:szCs w:val="20"/>
              </w:rPr>
            </w:pPr>
            <w:r w:rsidRPr="0024220B">
              <w:rPr>
                <w:rFonts w:ascii="Calibri" w:hAnsi="Calibri" w:cs="Calibri"/>
                <w:sz w:val="20"/>
                <w:szCs w:val="20"/>
              </w:rPr>
              <w:t>Lètourneau, Joselyn, (comp.) (2015 [2007]). La caja de herramientas del joven investigador. Guía de inicio al trabajo intelectual. Medellín: La Carreta Editorial.</w:t>
            </w:r>
          </w:p>
          <w:p w14:paraId="686B9494" w14:textId="77777777" w:rsidR="0024220B" w:rsidRPr="0024220B" w:rsidRDefault="0024220B" w:rsidP="0024220B">
            <w:pPr>
              <w:numPr>
                <w:ilvl w:val="0"/>
                <w:numId w:val="17"/>
              </w:numPr>
              <w:tabs>
                <w:tab w:val="left" w:pos="3000"/>
              </w:tabs>
              <w:rPr>
                <w:rFonts w:ascii="Calibri" w:hAnsi="Calibri" w:cs="Calibri"/>
                <w:sz w:val="20"/>
                <w:szCs w:val="20"/>
              </w:rPr>
            </w:pPr>
            <w:r w:rsidRPr="0024220B">
              <w:rPr>
                <w:rFonts w:ascii="Calibri" w:hAnsi="Calibri" w:cs="Calibri"/>
                <w:sz w:val="20"/>
                <w:szCs w:val="20"/>
                <w:lang w:val="en-US"/>
              </w:rPr>
              <w:t xml:space="preserve">Lowenfeld, V. y Brittain, L. (1980). </w:t>
            </w:r>
            <w:r w:rsidRPr="0024220B">
              <w:rPr>
                <w:rFonts w:ascii="Calibri" w:hAnsi="Calibri" w:cs="Calibri"/>
                <w:sz w:val="20"/>
                <w:szCs w:val="20"/>
              </w:rPr>
              <w:t xml:space="preserve">Desarrollo de la Capacidad Creadora. Buenos Aires: Kapeluz. </w:t>
            </w:r>
          </w:p>
          <w:p w14:paraId="03BEB024" w14:textId="57787DD8" w:rsidR="0024220B" w:rsidRPr="0024220B" w:rsidRDefault="0024220B" w:rsidP="0024220B">
            <w:pPr>
              <w:numPr>
                <w:ilvl w:val="0"/>
                <w:numId w:val="17"/>
              </w:numPr>
              <w:tabs>
                <w:tab w:val="left" w:pos="3000"/>
              </w:tabs>
              <w:rPr>
                <w:rFonts w:ascii="Calibri" w:hAnsi="Calibri" w:cs="Calibri"/>
                <w:sz w:val="20"/>
                <w:szCs w:val="20"/>
              </w:rPr>
            </w:pPr>
            <w:r w:rsidRPr="0024220B">
              <w:rPr>
                <w:rFonts w:ascii="Calibri" w:hAnsi="Calibri" w:cs="Calibri"/>
                <w:sz w:val="20"/>
                <w:szCs w:val="20"/>
              </w:rPr>
              <w:t xml:space="preserve">MEN. (2022). Orientaciones Curriculares para la Educación Artística y Cultural en Básica y Media. https://www.mineducacion.gov.co/1780/articles-411706_recurso_2.pdf </w:t>
            </w:r>
          </w:p>
          <w:p w14:paraId="0FB055AA" w14:textId="024E9768" w:rsidR="0024220B" w:rsidRDefault="0024220B" w:rsidP="0024220B">
            <w:pPr>
              <w:numPr>
                <w:ilvl w:val="0"/>
                <w:numId w:val="17"/>
              </w:numPr>
              <w:tabs>
                <w:tab w:val="left" w:pos="3000"/>
              </w:tabs>
              <w:rPr>
                <w:rFonts w:ascii="Calibri" w:hAnsi="Calibri" w:cs="Calibri"/>
                <w:sz w:val="20"/>
                <w:szCs w:val="20"/>
              </w:rPr>
            </w:pPr>
            <w:r w:rsidRPr="0024220B">
              <w:rPr>
                <w:rFonts w:ascii="Calibri" w:hAnsi="Calibri" w:cs="Calibri"/>
                <w:sz w:val="20"/>
                <w:szCs w:val="20"/>
              </w:rPr>
              <w:t>Marín Viadel, R. (2003). Didáctica de la Educación Artística para primaria: Madrid: Pearson Educación.</w:t>
            </w:r>
          </w:p>
          <w:p w14:paraId="1C132023" w14:textId="24C4B0C4" w:rsidR="00C0543A" w:rsidRDefault="00C0543A" w:rsidP="0024220B">
            <w:pPr>
              <w:numPr>
                <w:ilvl w:val="0"/>
                <w:numId w:val="17"/>
              </w:numPr>
              <w:tabs>
                <w:tab w:val="left" w:pos="3000"/>
              </w:tabs>
              <w:rPr>
                <w:rFonts w:ascii="Calibri" w:hAnsi="Calibri" w:cs="Calibri"/>
                <w:sz w:val="20"/>
                <w:szCs w:val="20"/>
              </w:rPr>
            </w:pPr>
            <w:r w:rsidRPr="0024220B">
              <w:rPr>
                <w:rFonts w:ascii="Calibri" w:hAnsi="Calibri" w:cs="Calibri"/>
                <w:sz w:val="20"/>
                <w:szCs w:val="20"/>
              </w:rPr>
              <w:t>Martínez, Miguel. (2000). El paradigma científico post-positivista. En: La investigación cualitativa etnográfica en educación, Bogotá: Círculo de Cultura Alternativo.</w:t>
            </w:r>
          </w:p>
          <w:p w14:paraId="57DA43E0" w14:textId="338B5279" w:rsidR="0024220B" w:rsidRDefault="0024220B" w:rsidP="0024220B">
            <w:pPr>
              <w:numPr>
                <w:ilvl w:val="0"/>
                <w:numId w:val="17"/>
              </w:numPr>
              <w:tabs>
                <w:tab w:val="left" w:pos="3000"/>
              </w:tabs>
              <w:rPr>
                <w:rFonts w:ascii="Calibri" w:hAnsi="Calibri" w:cs="Calibri"/>
                <w:sz w:val="20"/>
                <w:szCs w:val="20"/>
              </w:rPr>
            </w:pPr>
            <w:r w:rsidRPr="0024220B">
              <w:rPr>
                <w:rFonts w:ascii="Calibri" w:hAnsi="Calibri" w:cs="Calibri"/>
                <w:sz w:val="20"/>
                <w:szCs w:val="20"/>
              </w:rPr>
              <w:t>MIÑANA, Carlos. (2004). Políticas Públicas en Educación Artística. Bogotá: Foro Distrital de Educación Artística-SED.</w:t>
            </w:r>
          </w:p>
          <w:p w14:paraId="02E7AA3A" w14:textId="007190C3" w:rsidR="00C0543A" w:rsidRDefault="00C0543A" w:rsidP="0024220B">
            <w:pPr>
              <w:numPr>
                <w:ilvl w:val="0"/>
                <w:numId w:val="17"/>
              </w:numPr>
              <w:tabs>
                <w:tab w:val="left" w:pos="3000"/>
              </w:tabs>
              <w:rPr>
                <w:rFonts w:ascii="Calibri" w:hAnsi="Calibri" w:cs="Calibri"/>
                <w:sz w:val="20"/>
                <w:szCs w:val="20"/>
              </w:rPr>
            </w:pPr>
            <w:r w:rsidRPr="0024220B">
              <w:rPr>
                <w:rFonts w:ascii="Calibri" w:hAnsi="Calibri" w:cs="Calibri"/>
                <w:sz w:val="20"/>
                <w:szCs w:val="20"/>
              </w:rPr>
              <w:t>Orozco, Bertha. “Problematización en investigación educativa”, en Jiménez, M. (coord.). Investigación educativa. Huellas metodológicas, México: Juan Pablos Editor.</w:t>
            </w:r>
          </w:p>
          <w:p w14:paraId="16087A17" w14:textId="009D6297" w:rsidR="005E7F65" w:rsidRDefault="005E7F65" w:rsidP="0024220B">
            <w:pPr>
              <w:numPr>
                <w:ilvl w:val="0"/>
                <w:numId w:val="17"/>
              </w:numPr>
              <w:tabs>
                <w:tab w:val="left" w:pos="3000"/>
              </w:tabs>
              <w:rPr>
                <w:rFonts w:ascii="Calibri" w:hAnsi="Calibri" w:cs="Calibri"/>
                <w:sz w:val="20"/>
                <w:szCs w:val="20"/>
              </w:rPr>
            </w:pPr>
            <w:r>
              <w:rPr>
                <w:rFonts w:ascii="Calibri" w:hAnsi="Calibri" w:cs="Calibri"/>
                <w:sz w:val="20"/>
                <w:szCs w:val="20"/>
              </w:rPr>
              <w:t>Plaza, J. y Campuzano, C. (2024). Diógenes – Curso de Investigación. www.cursodiogenes</w:t>
            </w:r>
            <w:r w:rsidR="002C2086">
              <w:rPr>
                <w:rFonts w:ascii="Calibri" w:hAnsi="Calibri" w:cs="Calibri"/>
                <w:sz w:val="20"/>
                <w:szCs w:val="20"/>
              </w:rPr>
              <w:t>.com</w:t>
            </w:r>
          </w:p>
          <w:p w14:paraId="1FCB2EAE" w14:textId="4EFB340B" w:rsidR="00C0543A" w:rsidRDefault="00C0543A" w:rsidP="0024220B">
            <w:pPr>
              <w:numPr>
                <w:ilvl w:val="0"/>
                <w:numId w:val="17"/>
              </w:numPr>
              <w:tabs>
                <w:tab w:val="left" w:pos="3000"/>
              </w:tabs>
              <w:rPr>
                <w:rFonts w:ascii="Calibri" w:hAnsi="Calibri" w:cs="Calibri"/>
                <w:sz w:val="20"/>
                <w:szCs w:val="20"/>
              </w:rPr>
            </w:pPr>
            <w:r w:rsidRPr="0024220B">
              <w:rPr>
                <w:rFonts w:ascii="Calibri" w:hAnsi="Calibri" w:cs="Calibri"/>
                <w:sz w:val="20"/>
                <w:szCs w:val="20"/>
              </w:rPr>
              <w:t>Saldarriaga, Jaime. (2006). Por qué investigamos lo que investigamos en educación, en Territorios pedagógicos: espacios, saberes y sujetos. Vol. 2, coordinadora del proyecto: Rosalía Pulido de Castellanos, Bogotá: UPN.</w:t>
            </w:r>
          </w:p>
          <w:p w14:paraId="3AED4661" w14:textId="65CF7F7F" w:rsidR="00C0543A" w:rsidRDefault="00C0543A" w:rsidP="0024220B">
            <w:pPr>
              <w:numPr>
                <w:ilvl w:val="0"/>
                <w:numId w:val="17"/>
              </w:numPr>
              <w:tabs>
                <w:tab w:val="left" w:pos="3000"/>
              </w:tabs>
              <w:rPr>
                <w:rFonts w:ascii="Calibri" w:hAnsi="Calibri" w:cs="Calibri"/>
                <w:sz w:val="20"/>
                <w:szCs w:val="20"/>
              </w:rPr>
            </w:pPr>
            <w:r w:rsidRPr="0024220B">
              <w:rPr>
                <w:rFonts w:ascii="Calibri" w:hAnsi="Calibri" w:cs="Calibri"/>
                <w:sz w:val="20"/>
                <w:szCs w:val="20"/>
              </w:rPr>
              <w:t>Torres, Alfonso y Jiménez, Absalón. (2006). “La construcción del objeto y los referentes teóricos en la investigación social”, en La práctica investigativa en Ciencias Sociales, Bogotá: Universidad Pedagógica. Zavala, L. (2012). Lectura, escritura, investigación y edición. Experiencias en la Universidad. La Habana: Editorial Félix Varela/Editorial Feijóo.</w:t>
            </w:r>
          </w:p>
          <w:p w14:paraId="645B21AC" w14:textId="1727AAF7" w:rsidR="00C0543A" w:rsidRDefault="00C0543A" w:rsidP="0024220B">
            <w:pPr>
              <w:numPr>
                <w:ilvl w:val="0"/>
                <w:numId w:val="17"/>
              </w:numPr>
              <w:tabs>
                <w:tab w:val="left" w:pos="3000"/>
              </w:tabs>
              <w:rPr>
                <w:rFonts w:ascii="Calibri" w:hAnsi="Calibri" w:cs="Calibri"/>
                <w:sz w:val="20"/>
                <w:szCs w:val="20"/>
              </w:rPr>
            </w:pPr>
            <w:r w:rsidRPr="0024220B">
              <w:rPr>
                <w:rFonts w:ascii="Calibri" w:hAnsi="Calibri" w:cs="Calibri"/>
                <w:sz w:val="20"/>
                <w:szCs w:val="20"/>
              </w:rPr>
              <w:t>Vasco, Eloísa. (2005). La investigación en el aula: una alternativa, en Maestros, alumnos y saberes: Investigación y docencia en el aula. Bogotá: Cooperativa Editorial Magisterio.</w:t>
            </w:r>
          </w:p>
          <w:p w14:paraId="4CF6A648" w14:textId="3BF98C78" w:rsidR="000229AF" w:rsidRPr="00C0543A" w:rsidRDefault="0024220B" w:rsidP="00927E0A">
            <w:pPr>
              <w:numPr>
                <w:ilvl w:val="0"/>
                <w:numId w:val="17"/>
              </w:numPr>
              <w:tabs>
                <w:tab w:val="left" w:pos="3000"/>
              </w:tabs>
              <w:rPr>
                <w:rFonts w:ascii="Calibri" w:hAnsi="Calibri" w:cs="Calibri"/>
                <w:sz w:val="20"/>
                <w:szCs w:val="20"/>
              </w:rPr>
            </w:pPr>
            <w:r w:rsidRPr="0024220B">
              <w:rPr>
                <w:rFonts w:ascii="Calibri" w:hAnsi="Calibri" w:cs="Calibri"/>
                <w:sz w:val="20"/>
                <w:szCs w:val="20"/>
              </w:rPr>
              <w:t xml:space="preserve">Wolf, Dennie Palmers El Aprendizaje Artístico como conversación. En Hargreaves, David. (2002). Infancia y Educación Artística. Editorial Paidós. </w:t>
            </w:r>
          </w:p>
        </w:tc>
      </w:tr>
      <w:tr w:rsidR="005D7E08" w:rsidRPr="00793884" w14:paraId="4E1AF9BA" w14:textId="77777777" w:rsidTr="00927E0A">
        <w:trPr>
          <w:trHeight w:val="420"/>
        </w:trPr>
        <w:tc>
          <w:tcPr>
            <w:tcW w:w="8706" w:type="dxa"/>
            <w:gridSpan w:val="7"/>
            <w:shd w:val="clear" w:color="auto" w:fill="DDD9C3" w:themeFill="background2" w:themeFillShade="E6"/>
            <w:noWrap/>
            <w:vAlign w:val="center"/>
          </w:tcPr>
          <w:p w14:paraId="4BDEDEFF" w14:textId="77777777" w:rsidR="005D7E08" w:rsidRPr="00793884" w:rsidRDefault="005D7E08" w:rsidP="00927E0A">
            <w:pPr>
              <w:rPr>
                <w:rFonts w:ascii="Calibri" w:hAnsi="Calibri" w:cs="Calibri"/>
                <w:b/>
                <w:bCs/>
                <w:i/>
                <w:iCs/>
                <w:sz w:val="20"/>
                <w:szCs w:val="20"/>
                <w:shd w:val="clear" w:color="auto" w:fill="DDD9C3" w:themeFill="background2" w:themeFillShade="E6"/>
                <w:lang w:val="es-ES"/>
              </w:rPr>
            </w:pPr>
            <w:r w:rsidRPr="00793884">
              <w:rPr>
                <w:rFonts w:ascii="Calibri" w:hAnsi="Calibri" w:cs="Calibri"/>
                <w:b/>
                <w:bCs/>
                <w:i/>
                <w:iCs/>
                <w:sz w:val="20"/>
                <w:szCs w:val="20"/>
                <w:shd w:val="clear" w:color="auto" w:fill="DDD9C3" w:themeFill="background2" w:themeFillShade="E6"/>
                <w:lang w:val="es-ES"/>
              </w:rPr>
              <w:t>Docente que realiza la actualización del programa</w:t>
            </w:r>
          </w:p>
        </w:tc>
        <w:tc>
          <w:tcPr>
            <w:tcW w:w="2067" w:type="dxa"/>
            <w:gridSpan w:val="2"/>
            <w:shd w:val="clear" w:color="auto" w:fill="DDD9C3" w:themeFill="background2" w:themeFillShade="E6"/>
            <w:vAlign w:val="center"/>
          </w:tcPr>
          <w:p w14:paraId="77DC00E3" w14:textId="3857AAC7" w:rsidR="005D7E08" w:rsidRPr="00793884" w:rsidRDefault="005D7E08" w:rsidP="00927E0A">
            <w:pPr>
              <w:rPr>
                <w:rFonts w:ascii="Calibri" w:hAnsi="Calibri" w:cs="Calibri"/>
                <w:b/>
                <w:bCs/>
                <w:i/>
                <w:iCs/>
                <w:sz w:val="20"/>
                <w:szCs w:val="20"/>
                <w:shd w:val="clear" w:color="auto" w:fill="DDD9C3" w:themeFill="background2" w:themeFillShade="E6"/>
                <w:lang w:val="es-ES"/>
              </w:rPr>
            </w:pPr>
            <w:r w:rsidRPr="00793884">
              <w:rPr>
                <w:rFonts w:ascii="Calibri" w:hAnsi="Calibri" w:cs="Calibri"/>
                <w:b/>
                <w:bCs/>
                <w:i/>
                <w:iCs/>
                <w:sz w:val="20"/>
                <w:szCs w:val="20"/>
                <w:shd w:val="clear" w:color="auto" w:fill="DDD9C3" w:themeFill="background2" w:themeFillShade="E6"/>
                <w:lang w:val="es-ES"/>
              </w:rPr>
              <w:t xml:space="preserve">Fecha </w:t>
            </w:r>
            <w:r w:rsidR="009C767E" w:rsidRPr="00793884">
              <w:rPr>
                <w:rFonts w:ascii="Calibri" w:hAnsi="Calibri" w:cs="Calibri"/>
                <w:b/>
                <w:bCs/>
                <w:i/>
                <w:iCs/>
                <w:sz w:val="20"/>
                <w:szCs w:val="20"/>
                <w:shd w:val="clear" w:color="auto" w:fill="DDD9C3" w:themeFill="background2" w:themeFillShade="E6"/>
                <w:lang w:val="es-ES"/>
              </w:rPr>
              <w:t>(M/D/A)</w:t>
            </w:r>
          </w:p>
        </w:tc>
      </w:tr>
      <w:tr w:rsidR="005D7E08" w:rsidRPr="00793884" w14:paraId="09ECF1F9" w14:textId="77777777" w:rsidTr="00927E0A">
        <w:trPr>
          <w:trHeight w:val="420"/>
        </w:trPr>
        <w:tc>
          <w:tcPr>
            <w:tcW w:w="8706" w:type="dxa"/>
            <w:gridSpan w:val="7"/>
            <w:noWrap/>
            <w:vAlign w:val="center"/>
          </w:tcPr>
          <w:p w14:paraId="177567A0" w14:textId="5ACF691D" w:rsidR="005D7E08" w:rsidRPr="00A70D74" w:rsidRDefault="00C0543A" w:rsidP="00927E0A">
            <w:pPr>
              <w:rPr>
                <w:rFonts w:ascii="Calibri" w:hAnsi="Calibri" w:cs="Calibri"/>
                <w:iCs/>
                <w:sz w:val="20"/>
                <w:szCs w:val="20"/>
                <w:lang w:val="es-ES"/>
              </w:rPr>
            </w:pPr>
            <w:r w:rsidRPr="00A70D74">
              <w:rPr>
                <w:rFonts w:ascii="Calibri" w:hAnsi="Calibri" w:cs="Calibri"/>
                <w:iCs/>
                <w:sz w:val="20"/>
                <w:szCs w:val="20"/>
                <w:lang w:val="es-ES"/>
              </w:rPr>
              <w:t>Edward Guerrero Chinome</w:t>
            </w:r>
            <w:r w:rsidR="002C2086">
              <w:rPr>
                <w:rFonts w:ascii="Calibri" w:hAnsi="Calibri" w:cs="Calibri"/>
                <w:iCs/>
                <w:sz w:val="20"/>
                <w:szCs w:val="20"/>
                <w:lang w:val="es-ES"/>
              </w:rPr>
              <w:t xml:space="preserve"> y Jeannette Plaza Zúñiga</w:t>
            </w:r>
            <w:r w:rsidRPr="00A70D74">
              <w:rPr>
                <w:rFonts w:ascii="Calibri" w:hAnsi="Calibri" w:cs="Calibri"/>
                <w:iCs/>
                <w:sz w:val="20"/>
                <w:szCs w:val="20"/>
                <w:lang w:val="es-ES"/>
              </w:rPr>
              <w:t xml:space="preserve">. </w:t>
            </w:r>
            <w:r w:rsidRPr="00A70D74">
              <w:rPr>
                <w:rFonts w:ascii="Calibri" w:hAnsi="Calibri" w:cs="Calibri"/>
                <w:i/>
                <w:sz w:val="20"/>
                <w:szCs w:val="20"/>
                <w:lang w:val="es-ES"/>
              </w:rPr>
              <w:t>El presente programa deriva de los programas</w:t>
            </w:r>
            <w:r w:rsidR="00A70D74" w:rsidRPr="00A70D74">
              <w:rPr>
                <w:rFonts w:ascii="Calibri" w:hAnsi="Calibri" w:cs="Calibri"/>
                <w:i/>
                <w:sz w:val="20"/>
                <w:szCs w:val="20"/>
                <w:lang w:val="es-ES"/>
              </w:rPr>
              <w:t xml:space="preserve"> trabajados por la profesora Julia Margarita Barco y el profesor Miguel Rojas, trabajados en semestres anteriores en la LAV.</w:t>
            </w:r>
          </w:p>
        </w:tc>
        <w:tc>
          <w:tcPr>
            <w:tcW w:w="2067" w:type="dxa"/>
            <w:gridSpan w:val="2"/>
            <w:vAlign w:val="center"/>
          </w:tcPr>
          <w:p w14:paraId="7BEB38BF" w14:textId="20282924" w:rsidR="005D7E08" w:rsidRPr="00A70D74" w:rsidRDefault="002C2086" w:rsidP="00927E0A">
            <w:pPr>
              <w:rPr>
                <w:rFonts w:ascii="Calibri" w:hAnsi="Calibri" w:cs="Calibri"/>
                <w:iCs/>
                <w:sz w:val="20"/>
                <w:szCs w:val="20"/>
                <w:lang w:val="es-ES"/>
              </w:rPr>
            </w:pPr>
            <w:r>
              <w:rPr>
                <w:rFonts w:ascii="Calibri" w:hAnsi="Calibri" w:cs="Calibri"/>
                <w:iCs/>
                <w:sz w:val="20"/>
                <w:szCs w:val="20"/>
                <w:lang w:val="es-ES"/>
              </w:rPr>
              <w:t>Octubre</w:t>
            </w:r>
            <w:r w:rsidR="00C0543A" w:rsidRPr="00A70D74">
              <w:rPr>
                <w:rFonts w:ascii="Calibri" w:hAnsi="Calibri" w:cs="Calibri"/>
                <w:iCs/>
                <w:sz w:val="20"/>
                <w:szCs w:val="20"/>
                <w:lang w:val="es-ES"/>
              </w:rPr>
              <w:t xml:space="preserve"> 2024</w:t>
            </w:r>
          </w:p>
        </w:tc>
      </w:tr>
    </w:tbl>
    <w:p w14:paraId="7B99D04B" w14:textId="77777777" w:rsidR="00731630" w:rsidRPr="00793884" w:rsidRDefault="00731630" w:rsidP="00927E0A">
      <w:pPr>
        <w:spacing w:after="0" w:line="240" w:lineRule="auto"/>
        <w:rPr>
          <w:rFonts w:ascii="Calibri" w:hAnsi="Calibri" w:cs="Calibri"/>
          <w:sz w:val="20"/>
          <w:szCs w:val="20"/>
          <w:lang w:val="es-ES"/>
        </w:rPr>
      </w:pPr>
    </w:p>
    <w:sectPr w:rsidR="00731630" w:rsidRPr="00793884" w:rsidSect="00A32AAE">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BBD46" w14:textId="77777777" w:rsidR="004E6031" w:rsidRDefault="004E6031" w:rsidP="00550921">
      <w:pPr>
        <w:spacing w:after="0" w:line="240" w:lineRule="auto"/>
      </w:pPr>
      <w:r>
        <w:separator/>
      </w:r>
    </w:p>
  </w:endnote>
  <w:endnote w:type="continuationSeparator" w:id="0">
    <w:p w14:paraId="21756BFD" w14:textId="77777777" w:rsidR="004E6031" w:rsidRDefault="004E6031" w:rsidP="00550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4740E" w14:textId="77777777" w:rsidR="004E6031" w:rsidRDefault="004E6031" w:rsidP="00550921">
      <w:pPr>
        <w:spacing w:after="0" w:line="240" w:lineRule="auto"/>
      </w:pPr>
      <w:r>
        <w:separator/>
      </w:r>
    </w:p>
  </w:footnote>
  <w:footnote w:type="continuationSeparator" w:id="0">
    <w:p w14:paraId="2D2F36A2" w14:textId="77777777" w:rsidR="004E6031" w:rsidRDefault="004E6031" w:rsidP="00550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CAB56" w14:textId="3D3F46DC" w:rsidR="00487D65" w:rsidRDefault="00487D65" w:rsidP="00487D65">
    <w:pPr>
      <w:spacing w:line="240" w:lineRule="auto"/>
      <w:jc w:val="center"/>
    </w:pPr>
    <w:r w:rsidRPr="005154C6">
      <w:rPr>
        <w:b/>
        <w:bCs/>
        <w:sz w:val="20"/>
        <w:szCs w:val="20"/>
      </w:rPr>
      <w:t>UNIVERSIDAD PEDAGÓGICA NACIONAL</w:t>
    </w:r>
    <w:r w:rsidRPr="005154C6">
      <w:rPr>
        <w:b/>
        <w:bCs/>
        <w:sz w:val="20"/>
        <w:szCs w:val="20"/>
      </w:rPr>
      <w:br/>
      <w:t>Facultad de Bellas Artes</w:t>
    </w:r>
    <w:r>
      <w:rPr>
        <w:b/>
        <w:bCs/>
        <w:sz w:val="20"/>
        <w:szCs w:val="20"/>
      </w:rPr>
      <w:t xml:space="preserve">                                                                                                                                        </w:t>
    </w:r>
    <w:r>
      <w:rPr>
        <w:b/>
        <w:bCs/>
      </w:rPr>
      <w:t>L</w:t>
    </w:r>
    <w:r w:rsidR="00D4148A">
      <w:rPr>
        <w:b/>
        <w:bCs/>
      </w:rPr>
      <w:t>icenciatura en Artes Visuales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1A26"/>
    <w:multiLevelType w:val="multilevel"/>
    <w:tmpl w:val="CBC2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87B4B"/>
    <w:multiLevelType w:val="hybridMultilevel"/>
    <w:tmpl w:val="9942174A"/>
    <w:lvl w:ilvl="0" w:tplc="E2F46354">
      <w:start w:val="1"/>
      <w:numFmt w:val="bullet"/>
      <w:lvlText w:val="-"/>
      <w:lvlJc w:val="left"/>
      <w:pPr>
        <w:ind w:left="720" w:hanging="360"/>
      </w:pPr>
      <w:rPr>
        <w:rFonts w:ascii="Calibri" w:eastAsia="Times New Roman" w:hAnsi="Calibri" w:cs="Calibri" w:hint="default"/>
      </w:rPr>
    </w:lvl>
    <w:lvl w:ilvl="1" w:tplc="CD8AA760">
      <w:numFmt w:val="bullet"/>
      <w:lvlText w:val="•"/>
      <w:lvlJc w:val="left"/>
      <w:pPr>
        <w:ind w:left="1440" w:hanging="360"/>
      </w:pPr>
      <w:rPr>
        <w:rFonts w:ascii="Calibri" w:eastAsiaTheme="minorHAnsi" w:hAnsi="Calibri" w:cs="Calibri"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9F94D50"/>
    <w:multiLevelType w:val="multilevel"/>
    <w:tmpl w:val="7A7E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4829E5"/>
    <w:multiLevelType w:val="hybridMultilevel"/>
    <w:tmpl w:val="17300DB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4507E36"/>
    <w:multiLevelType w:val="multilevel"/>
    <w:tmpl w:val="698C9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050CEC"/>
    <w:multiLevelType w:val="multilevel"/>
    <w:tmpl w:val="F248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977D68"/>
    <w:multiLevelType w:val="hybridMultilevel"/>
    <w:tmpl w:val="FC54D17C"/>
    <w:lvl w:ilvl="0" w:tplc="E2F46354">
      <w:start w:val="1"/>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0B6271B"/>
    <w:multiLevelType w:val="multilevel"/>
    <w:tmpl w:val="D562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35932"/>
    <w:multiLevelType w:val="multilevel"/>
    <w:tmpl w:val="1528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2F2CA5"/>
    <w:multiLevelType w:val="hybridMultilevel"/>
    <w:tmpl w:val="1C72C3EA"/>
    <w:lvl w:ilvl="0" w:tplc="E318A6A2">
      <w:start w:val="1"/>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500A57"/>
    <w:multiLevelType w:val="multilevel"/>
    <w:tmpl w:val="AF58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595ACF"/>
    <w:multiLevelType w:val="multilevel"/>
    <w:tmpl w:val="DB82AF2E"/>
    <w:lvl w:ilvl="0">
      <w:start w:val="1"/>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516D1C"/>
    <w:multiLevelType w:val="multilevel"/>
    <w:tmpl w:val="3A5A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495F7F"/>
    <w:multiLevelType w:val="multilevel"/>
    <w:tmpl w:val="B41E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270B09"/>
    <w:multiLevelType w:val="multilevel"/>
    <w:tmpl w:val="2C4A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7E5A32"/>
    <w:multiLevelType w:val="multilevel"/>
    <w:tmpl w:val="0020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2A0533"/>
    <w:multiLevelType w:val="multilevel"/>
    <w:tmpl w:val="3C46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3"/>
  </w:num>
  <w:num w:numId="3">
    <w:abstractNumId w:val="12"/>
  </w:num>
  <w:num w:numId="4">
    <w:abstractNumId w:val="8"/>
  </w:num>
  <w:num w:numId="5">
    <w:abstractNumId w:val="6"/>
  </w:num>
  <w:num w:numId="6">
    <w:abstractNumId w:val="5"/>
  </w:num>
  <w:num w:numId="7">
    <w:abstractNumId w:val="14"/>
  </w:num>
  <w:num w:numId="8">
    <w:abstractNumId w:val="10"/>
  </w:num>
  <w:num w:numId="9">
    <w:abstractNumId w:val="7"/>
  </w:num>
  <w:num w:numId="10">
    <w:abstractNumId w:val="4"/>
  </w:num>
  <w:num w:numId="11">
    <w:abstractNumId w:val="13"/>
  </w:num>
  <w:num w:numId="12">
    <w:abstractNumId w:val="15"/>
  </w:num>
  <w:num w:numId="13">
    <w:abstractNumId w:val="16"/>
  </w:num>
  <w:num w:numId="14">
    <w:abstractNumId w:val="2"/>
  </w:num>
  <w:num w:numId="15">
    <w:abstractNumId w:val="0"/>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activeWritingStyle w:appName="MSWord" w:lang="pt-BR" w:vendorID="64" w:dllVersion="6" w:nlCheck="1" w:checkStyle="0"/>
  <w:activeWritingStyle w:appName="MSWord" w:lang="es-CO" w:vendorID="64" w:dllVersion="6" w:nlCheck="1" w:checkStyle="0"/>
  <w:activeWritingStyle w:appName="MSWord" w:lang="es-ES_tradnl" w:vendorID="64" w:dllVersion="6" w:nlCheck="1" w:checkStyle="1"/>
  <w:activeWritingStyle w:appName="MSWord" w:lang="fr-FR" w:vendorID="64" w:dllVersion="6" w:nlCheck="1" w:checkStyle="1"/>
  <w:activeWritingStyle w:appName="MSWord" w:lang="es-ES" w:vendorID="64" w:dllVersion="6" w:nlCheck="1" w:checkStyle="1"/>
  <w:activeWritingStyle w:appName="MSWord" w:lang="es-CO"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CO" w:vendorID="64" w:dllVersion="0" w:nlCheck="1" w:checkStyle="0"/>
  <w:activeWritingStyle w:appName="MSWord" w:lang="en-US" w:vendorID="64" w:dllVersion="4096" w:nlCheck="1" w:checkStyle="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759"/>
    <w:rsid w:val="00014C42"/>
    <w:rsid w:val="000229AF"/>
    <w:rsid w:val="000602C0"/>
    <w:rsid w:val="000826A0"/>
    <w:rsid w:val="00083557"/>
    <w:rsid w:val="00083FE4"/>
    <w:rsid w:val="000B052A"/>
    <w:rsid w:val="000D26C6"/>
    <w:rsid w:val="000E4C6F"/>
    <w:rsid w:val="00100F2D"/>
    <w:rsid w:val="00105D0C"/>
    <w:rsid w:val="0015195E"/>
    <w:rsid w:val="00154EB5"/>
    <w:rsid w:val="0017341B"/>
    <w:rsid w:val="00180AB7"/>
    <w:rsid w:val="001811F3"/>
    <w:rsid w:val="001A5445"/>
    <w:rsid w:val="001A7541"/>
    <w:rsid w:val="001C15A6"/>
    <w:rsid w:val="001E5A28"/>
    <w:rsid w:val="001F065E"/>
    <w:rsid w:val="00200A4A"/>
    <w:rsid w:val="002033F8"/>
    <w:rsid w:val="002234D5"/>
    <w:rsid w:val="00225211"/>
    <w:rsid w:val="0024220B"/>
    <w:rsid w:val="00244044"/>
    <w:rsid w:val="00247784"/>
    <w:rsid w:val="00252376"/>
    <w:rsid w:val="00257EE5"/>
    <w:rsid w:val="00265511"/>
    <w:rsid w:val="00265ECE"/>
    <w:rsid w:val="002A6C75"/>
    <w:rsid w:val="002C2086"/>
    <w:rsid w:val="002D3A4A"/>
    <w:rsid w:val="002E47DE"/>
    <w:rsid w:val="002E68BA"/>
    <w:rsid w:val="00300A4A"/>
    <w:rsid w:val="00305DB3"/>
    <w:rsid w:val="003122C5"/>
    <w:rsid w:val="003141AC"/>
    <w:rsid w:val="00322FB6"/>
    <w:rsid w:val="00334539"/>
    <w:rsid w:val="00343CDF"/>
    <w:rsid w:val="00350392"/>
    <w:rsid w:val="003554A8"/>
    <w:rsid w:val="00383509"/>
    <w:rsid w:val="00397E25"/>
    <w:rsid w:val="003A0A00"/>
    <w:rsid w:val="003A0DF3"/>
    <w:rsid w:val="003D1863"/>
    <w:rsid w:val="003F5017"/>
    <w:rsid w:val="003F5429"/>
    <w:rsid w:val="0040775C"/>
    <w:rsid w:val="0041331D"/>
    <w:rsid w:val="00434169"/>
    <w:rsid w:val="00443D6B"/>
    <w:rsid w:val="00453453"/>
    <w:rsid w:val="00460B81"/>
    <w:rsid w:val="00467DFF"/>
    <w:rsid w:val="004843D2"/>
    <w:rsid w:val="00486759"/>
    <w:rsid w:val="00487D65"/>
    <w:rsid w:val="004A3372"/>
    <w:rsid w:val="004B4776"/>
    <w:rsid w:val="004C0EFB"/>
    <w:rsid w:val="004C37EA"/>
    <w:rsid w:val="004D1DEE"/>
    <w:rsid w:val="004E6031"/>
    <w:rsid w:val="004F11BF"/>
    <w:rsid w:val="00502BA6"/>
    <w:rsid w:val="0050660D"/>
    <w:rsid w:val="005154C6"/>
    <w:rsid w:val="00544B6F"/>
    <w:rsid w:val="00550921"/>
    <w:rsid w:val="00555C25"/>
    <w:rsid w:val="005653EB"/>
    <w:rsid w:val="00565ED3"/>
    <w:rsid w:val="00584DB1"/>
    <w:rsid w:val="005A61BD"/>
    <w:rsid w:val="005A71ED"/>
    <w:rsid w:val="005A79C8"/>
    <w:rsid w:val="005B463B"/>
    <w:rsid w:val="005C29C7"/>
    <w:rsid w:val="005C787F"/>
    <w:rsid w:val="005D4163"/>
    <w:rsid w:val="005D7E08"/>
    <w:rsid w:val="005E2999"/>
    <w:rsid w:val="005E6DBC"/>
    <w:rsid w:val="005E7F65"/>
    <w:rsid w:val="005F5F76"/>
    <w:rsid w:val="00611373"/>
    <w:rsid w:val="00615E8A"/>
    <w:rsid w:val="006227B1"/>
    <w:rsid w:val="00630D8A"/>
    <w:rsid w:val="00632CD4"/>
    <w:rsid w:val="00647943"/>
    <w:rsid w:val="0065346F"/>
    <w:rsid w:val="0065394D"/>
    <w:rsid w:val="00664F68"/>
    <w:rsid w:val="00666CBE"/>
    <w:rsid w:val="006679E7"/>
    <w:rsid w:val="006746B6"/>
    <w:rsid w:val="00674ED3"/>
    <w:rsid w:val="006860C8"/>
    <w:rsid w:val="00690409"/>
    <w:rsid w:val="006B03F4"/>
    <w:rsid w:val="006B0701"/>
    <w:rsid w:val="006D64EC"/>
    <w:rsid w:val="006E71A2"/>
    <w:rsid w:val="006F2032"/>
    <w:rsid w:val="00712A54"/>
    <w:rsid w:val="007231D9"/>
    <w:rsid w:val="00727768"/>
    <w:rsid w:val="00731630"/>
    <w:rsid w:val="00732474"/>
    <w:rsid w:val="0073665F"/>
    <w:rsid w:val="007477C6"/>
    <w:rsid w:val="00752DAD"/>
    <w:rsid w:val="0077518C"/>
    <w:rsid w:val="007810BB"/>
    <w:rsid w:val="0078202D"/>
    <w:rsid w:val="0078767E"/>
    <w:rsid w:val="00793884"/>
    <w:rsid w:val="007B093B"/>
    <w:rsid w:val="007B372F"/>
    <w:rsid w:val="007C142A"/>
    <w:rsid w:val="007E7A34"/>
    <w:rsid w:val="0080437E"/>
    <w:rsid w:val="00804D77"/>
    <w:rsid w:val="00806A5B"/>
    <w:rsid w:val="008235F3"/>
    <w:rsid w:val="008360A0"/>
    <w:rsid w:val="00850745"/>
    <w:rsid w:val="00856C8A"/>
    <w:rsid w:val="008604CE"/>
    <w:rsid w:val="0086133B"/>
    <w:rsid w:val="008A4ED3"/>
    <w:rsid w:val="008C3049"/>
    <w:rsid w:val="008C66A3"/>
    <w:rsid w:val="008D04B9"/>
    <w:rsid w:val="008D354D"/>
    <w:rsid w:val="008D7FB4"/>
    <w:rsid w:val="008E27D2"/>
    <w:rsid w:val="008E5AB0"/>
    <w:rsid w:val="008F0255"/>
    <w:rsid w:val="00912CD1"/>
    <w:rsid w:val="009131C9"/>
    <w:rsid w:val="00927E0A"/>
    <w:rsid w:val="00937176"/>
    <w:rsid w:val="00953D9E"/>
    <w:rsid w:val="00957715"/>
    <w:rsid w:val="00972B62"/>
    <w:rsid w:val="00985768"/>
    <w:rsid w:val="009958EA"/>
    <w:rsid w:val="009A5993"/>
    <w:rsid w:val="009A59BF"/>
    <w:rsid w:val="009A67E3"/>
    <w:rsid w:val="009C2C80"/>
    <w:rsid w:val="009C5747"/>
    <w:rsid w:val="009C767E"/>
    <w:rsid w:val="009D7110"/>
    <w:rsid w:val="009E06BC"/>
    <w:rsid w:val="009E2799"/>
    <w:rsid w:val="009F1DF0"/>
    <w:rsid w:val="00A03EF6"/>
    <w:rsid w:val="00A109CB"/>
    <w:rsid w:val="00A32AAE"/>
    <w:rsid w:val="00A4239A"/>
    <w:rsid w:val="00A44522"/>
    <w:rsid w:val="00A51904"/>
    <w:rsid w:val="00A610C2"/>
    <w:rsid w:val="00A70D74"/>
    <w:rsid w:val="00A7686E"/>
    <w:rsid w:val="00A77805"/>
    <w:rsid w:val="00A87883"/>
    <w:rsid w:val="00A93DAA"/>
    <w:rsid w:val="00AC197D"/>
    <w:rsid w:val="00AC2523"/>
    <w:rsid w:val="00AC7135"/>
    <w:rsid w:val="00AD1718"/>
    <w:rsid w:val="00AE718F"/>
    <w:rsid w:val="00B009F7"/>
    <w:rsid w:val="00B04412"/>
    <w:rsid w:val="00B04656"/>
    <w:rsid w:val="00B07B0E"/>
    <w:rsid w:val="00B301F5"/>
    <w:rsid w:val="00B42C92"/>
    <w:rsid w:val="00B56A3D"/>
    <w:rsid w:val="00B74E18"/>
    <w:rsid w:val="00B8070F"/>
    <w:rsid w:val="00B857DD"/>
    <w:rsid w:val="00BA7EDD"/>
    <w:rsid w:val="00BB354A"/>
    <w:rsid w:val="00C02E9B"/>
    <w:rsid w:val="00C0543A"/>
    <w:rsid w:val="00C1671D"/>
    <w:rsid w:val="00C303C1"/>
    <w:rsid w:val="00C309EB"/>
    <w:rsid w:val="00C30C62"/>
    <w:rsid w:val="00C31A86"/>
    <w:rsid w:val="00C41C58"/>
    <w:rsid w:val="00C428AE"/>
    <w:rsid w:val="00C54CE0"/>
    <w:rsid w:val="00C619A7"/>
    <w:rsid w:val="00C74B73"/>
    <w:rsid w:val="00C82DDC"/>
    <w:rsid w:val="00C93A95"/>
    <w:rsid w:val="00CC00FB"/>
    <w:rsid w:val="00CC38DA"/>
    <w:rsid w:val="00CD0AF3"/>
    <w:rsid w:val="00CD2779"/>
    <w:rsid w:val="00CD4444"/>
    <w:rsid w:val="00CE77ED"/>
    <w:rsid w:val="00CF2FF9"/>
    <w:rsid w:val="00D05607"/>
    <w:rsid w:val="00D05BAC"/>
    <w:rsid w:val="00D26CEC"/>
    <w:rsid w:val="00D3386E"/>
    <w:rsid w:val="00D4148A"/>
    <w:rsid w:val="00D47294"/>
    <w:rsid w:val="00D573B9"/>
    <w:rsid w:val="00D66E84"/>
    <w:rsid w:val="00D73AD3"/>
    <w:rsid w:val="00D75504"/>
    <w:rsid w:val="00D83D2F"/>
    <w:rsid w:val="00DA409D"/>
    <w:rsid w:val="00DA7CC8"/>
    <w:rsid w:val="00DB0EC4"/>
    <w:rsid w:val="00DB5052"/>
    <w:rsid w:val="00DC4FBF"/>
    <w:rsid w:val="00DD0F9D"/>
    <w:rsid w:val="00DD7059"/>
    <w:rsid w:val="00E12B73"/>
    <w:rsid w:val="00E2289B"/>
    <w:rsid w:val="00E2450A"/>
    <w:rsid w:val="00E25252"/>
    <w:rsid w:val="00E37161"/>
    <w:rsid w:val="00E41DE3"/>
    <w:rsid w:val="00E44A80"/>
    <w:rsid w:val="00E44D1B"/>
    <w:rsid w:val="00E516AE"/>
    <w:rsid w:val="00E5185A"/>
    <w:rsid w:val="00E7334D"/>
    <w:rsid w:val="00E75621"/>
    <w:rsid w:val="00E828E4"/>
    <w:rsid w:val="00E839C4"/>
    <w:rsid w:val="00EA6934"/>
    <w:rsid w:val="00EB0614"/>
    <w:rsid w:val="00EB0A85"/>
    <w:rsid w:val="00EE2409"/>
    <w:rsid w:val="00EF1535"/>
    <w:rsid w:val="00EF46B5"/>
    <w:rsid w:val="00EF6D5B"/>
    <w:rsid w:val="00F10C99"/>
    <w:rsid w:val="00F16D49"/>
    <w:rsid w:val="00F25C5B"/>
    <w:rsid w:val="00F26C75"/>
    <w:rsid w:val="00F31889"/>
    <w:rsid w:val="00F52ED5"/>
    <w:rsid w:val="00F60D34"/>
    <w:rsid w:val="00F64565"/>
    <w:rsid w:val="00F96202"/>
    <w:rsid w:val="00FB3FCA"/>
    <w:rsid w:val="00FB6F82"/>
    <w:rsid w:val="00FC3BDE"/>
    <w:rsid w:val="00FD468A"/>
    <w:rsid w:val="00FE4140"/>
    <w:rsid w:val="00FF3853"/>
    <w:rsid w:val="00FF5A5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7F6D0"/>
  <w15:docId w15:val="{4FD0900B-BECE-40C0-A24E-59ACC606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55C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867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6759"/>
    <w:rPr>
      <w:rFonts w:ascii="Tahoma" w:hAnsi="Tahoma" w:cs="Tahoma"/>
      <w:sz w:val="16"/>
      <w:szCs w:val="16"/>
    </w:rPr>
  </w:style>
  <w:style w:type="table" w:styleId="Tablaconcuadrcula">
    <w:name w:val="Table Grid"/>
    <w:basedOn w:val="Tablanormal"/>
    <w:uiPriority w:val="59"/>
    <w:rsid w:val="00486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550921"/>
    <w:pPr>
      <w:spacing w:after="0" w:line="240" w:lineRule="auto"/>
    </w:pPr>
    <w:rPr>
      <w:sz w:val="20"/>
      <w:szCs w:val="20"/>
    </w:rPr>
  </w:style>
  <w:style w:type="character" w:customStyle="1" w:styleId="TextonotapieCar">
    <w:name w:val="Texto nota pie Car"/>
    <w:basedOn w:val="Fuentedeprrafopredeter"/>
    <w:link w:val="Textonotapie"/>
    <w:rsid w:val="00550921"/>
    <w:rPr>
      <w:sz w:val="20"/>
      <w:szCs w:val="20"/>
    </w:rPr>
  </w:style>
  <w:style w:type="character" w:styleId="Refdenotaalpie">
    <w:name w:val="footnote reference"/>
    <w:basedOn w:val="Fuentedeprrafopredeter"/>
    <w:uiPriority w:val="99"/>
    <w:semiHidden/>
    <w:unhideWhenUsed/>
    <w:rsid w:val="00550921"/>
    <w:rPr>
      <w:vertAlign w:val="superscript"/>
    </w:rPr>
  </w:style>
  <w:style w:type="paragraph" w:styleId="Prrafodelista">
    <w:name w:val="List Paragraph"/>
    <w:basedOn w:val="Normal"/>
    <w:uiPriority w:val="34"/>
    <w:qFormat/>
    <w:rsid w:val="00550921"/>
    <w:pPr>
      <w:ind w:left="720"/>
      <w:contextualSpacing/>
    </w:pPr>
  </w:style>
  <w:style w:type="character" w:styleId="Hipervnculo">
    <w:name w:val="Hyperlink"/>
    <w:rsid w:val="00D83D2F"/>
    <w:rPr>
      <w:color w:val="0000FF"/>
      <w:u w:val="single"/>
    </w:rPr>
  </w:style>
  <w:style w:type="character" w:customStyle="1" w:styleId="WW8Num2z0">
    <w:name w:val="WW8Num2z0"/>
    <w:rsid w:val="00D83D2F"/>
    <w:rPr>
      <w:rFonts w:ascii="Wingdings" w:hAnsi="Wingdings"/>
    </w:rPr>
  </w:style>
  <w:style w:type="character" w:styleId="nfasis">
    <w:name w:val="Emphasis"/>
    <w:qFormat/>
    <w:rsid w:val="00D83D2F"/>
    <w:rPr>
      <w:b/>
      <w:bCs/>
      <w:i w:val="0"/>
      <w:iCs w:val="0"/>
    </w:rPr>
  </w:style>
  <w:style w:type="paragraph" w:styleId="NormalWeb">
    <w:name w:val="Normal (Web)"/>
    <w:basedOn w:val="Normal"/>
    <w:uiPriority w:val="99"/>
    <w:unhideWhenUsed/>
    <w:rsid w:val="0073247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encinsinresolver1">
    <w:name w:val="Mención sin resolver1"/>
    <w:basedOn w:val="Fuentedeprrafopredeter"/>
    <w:uiPriority w:val="99"/>
    <w:semiHidden/>
    <w:unhideWhenUsed/>
    <w:rsid w:val="00850745"/>
    <w:rPr>
      <w:color w:val="605E5C"/>
      <w:shd w:val="clear" w:color="auto" w:fill="E1DFDD"/>
    </w:rPr>
  </w:style>
  <w:style w:type="paragraph" w:styleId="Encabezado">
    <w:name w:val="header"/>
    <w:basedOn w:val="Normal"/>
    <w:link w:val="EncabezadoCar"/>
    <w:uiPriority w:val="99"/>
    <w:unhideWhenUsed/>
    <w:rsid w:val="00487D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D65"/>
  </w:style>
  <w:style w:type="paragraph" w:styleId="Piedepgina">
    <w:name w:val="footer"/>
    <w:basedOn w:val="Normal"/>
    <w:link w:val="PiedepginaCar"/>
    <w:uiPriority w:val="99"/>
    <w:unhideWhenUsed/>
    <w:rsid w:val="00487D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D65"/>
  </w:style>
  <w:style w:type="character" w:styleId="Mencinsinresolver">
    <w:name w:val="Unresolved Mention"/>
    <w:basedOn w:val="Fuentedeprrafopredeter"/>
    <w:uiPriority w:val="99"/>
    <w:rsid w:val="00242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94614">
      <w:bodyDiv w:val="1"/>
      <w:marLeft w:val="0"/>
      <w:marRight w:val="0"/>
      <w:marTop w:val="0"/>
      <w:marBottom w:val="0"/>
      <w:divBdr>
        <w:top w:val="none" w:sz="0" w:space="0" w:color="auto"/>
        <w:left w:val="none" w:sz="0" w:space="0" w:color="auto"/>
        <w:bottom w:val="none" w:sz="0" w:space="0" w:color="auto"/>
        <w:right w:val="none" w:sz="0" w:space="0" w:color="auto"/>
      </w:divBdr>
      <w:divsChild>
        <w:div w:id="1872721728">
          <w:marLeft w:val="0"/>
          <w:marRight w:val="0"/>
          <w:marTop w:val="0"/>
          <w:marBottom w:val="0"/>
          <w:divBdr>
            <w:top w:val="none" w:sz="0" w:space="0" w:color="auto"/>
            <w:left w:val="none" w:sz="0" w:space="0" w:color="auto"/>
            <w:bottom w:val="none" w:sz="0" w:space="0" w:color="auto"/>
            <w:right w:val="none" w:sz="0" w:space="0" w:color="auto"/>
          </w:divBdr>
          <w:divsChild>
            <w:div w:id="286856163">
              <w:marLeft w:val="0"/>
              <w:marRight w:val="0"/>
              <w:marTop w:val="0"/>
              <w:marBottom w:val="0"/>
              <w:divBdr>
                <w:top w:val="none" w:sz="0" w:space="0" w:color="auto"/>
                <w:left w:val="none" w:sz="0" w:space="0" w:color="auto"/>
                <w:bottom w:val="none" w:sz="0" w:space="0" w:color="auto"/>
                <w:right w:val="none" w:sz="0" w:space="0" w:color="auto"/>
              </w:divBdr>
              <w:divsChild>
                <w:div w:id="475218028">
                  <w:marLeft w:val="0"/>
                  <w:marRight w:val="0"/>
                  <w:marTop w:val="0"/>
                  <w:marBottom w:val="0"/>
                  <w:divBdr>
                    <w:top w:val="none" w:sz="0" w:space="0" w:color="auto"/>
                    <w:left w:val="none" w:sz="0" w:space="0" w:color="auto"/>
                    <w:bottom w:val="none" w:sz="0" w:space="0" w:color="auto"/>
                    <w:right w:val="none" w:sz="0" w:space="0" w:color="auto"/>
                  </w:divBdr>
                  <w:divsChild>
                    <w:div w:id="11710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15987">
      <w:bodyDiv w:val="1"/>
      <w:marLeft w:val="0"/>
      <w:marRight w:val="0"/>
      <w:marTop w:val="0"/>
      <w:marBottom w:val="0"/>
      <w:divBdr>
        <w:top w:val="none" w:sz="0" w:space="0" w:color="auto"/>
        <w:left w:val="none" w:sz="0" w:space="0" w:color="auto"/>
        <w:bottom w:val="none" w:sz="0" w:space="0" w:color="auto"/>
        <w:right w:val="none" w:sz="0" w:space="0" w:color="auto"/>
      </w:divBdr>
      <w:divsChild>
        <w:div w:id="1044017877">
          <w:marLeft w:val="0"/>
          <w:marRight w:val="0"/>
          <w:marTop w:val="0"/>
          <w:marBottom w:val="0"/>
          <w:divBdr>
            <w:top w:val="none" w:sz="0" w:space="0" w:color="auto"/>
            <w:left w:val="none" w:sz="0" w:space="0" w:color="auto"/>
            <w:bottom w:val="none" w:sz="0" w:space="0" w:color="auto"/>
            <w:right w:val="none" w:sz="0" w:space="0" w:color="auto"/>
          </w:divBdr>
          <w:divsChild>
            <w:div w:id="226917710">
              <w:marLeft w:val="0"/>
              <w:marRight w:val="0"/>
              <w:marTop w:val="0"/>
              <w:marBottom w:val="0"/>
              <w:divBdr>
                <w:top w:val="none" w:sz="0" w:space="0" w:color="auto"/>
                <w:left w:val="none" w:sz="0" w:space="0" w:color="auto"/>
                <w:bottom w:val="none" w:sz="0" w:space="0" w:color="auto"/>
                <w:right w:val="none" w:sz="0" w:space="0" w:color="auto"/>
              </w:divBdr>
              <w:divsChild>
                <w:div w:id="726148836">
                  <w:marLeft w:val="0"/>
                  <w:marRight w:val="0"/>
                  <w:marTop w:val="0"/>
                  <w:marBottom w:val="0"/>
                  <w:divBdr>
                    <w:top w:val="none" w:sz="0" w:space="0" w:color="auto"/>
                    <w:left w:val="none" w:sz="0" w:space="0" w:color="auto"/>
                    <w:bottom w:val="none" w:sz="0" w:space="0" w:color="auto"/>
                    <w:right w:val="none" w:sz="0" w:space="0" w:color="auto"/>
                  </w:divBdr>
                  <w:divsChild>
                    <w:div w:id="88047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3391">
      <w:bodyDiv w:val="1"/>
      <w:marLeft w:val="0"/>
      <w:marRight w:val="0"/>
      <w:marTop w:val="0"/>
      <w:marBottom w:val="0"/>
      <w:divBdr>
        <w:top w:val="none" w:sz="0" w:space="0" w:color="auto"/>
        <w:left w:val="none" w:sz="0" w:space="0" w:color="auto"/>
        <w:bottom w:val="none" w:sz="0" w:space="0" w:color="auto"/>
        <w:right w:val="none" w:sz="0" w:space="0" w:color="auto"/>
      </w:divBdr>
      <w:divsChild>
        <w:div w:id="501698095">
          <w:marLeft w:val="0"/>
          <w:marRight w:val="0"/>
          <w:marTop w:val="0"/>
          <w:marBottom w:val="0"/>
          <w:divBdr>
            <w:top w:val="none" w:sz="0" w:space="0" w:color="auto"/>
            <w:left w:val="none" w:sz="0" w:space="0" w:color="auto"/>
            <w:bottom w:val="none" w:sz="0" w:space="0" w:color="auto"/>
            <w:right w:val="none" w:sz="0" w:space="0" w:color="auto"/>
          </w:divBdr>
          <w:divsChild>
            <w:div w:id="1777746602">
              <w:marLeft w:val="0"/>
              <w:marRight w:val="0"/>
              <w:marTop w:val="0"/>
              <w:marBottom w:val="0"/>
              <w:divBdr>
                <w:top w:val="none" w:sz="0" w:space="0" w:color="auto"/>
                <w:left w:val="none" w:sz="0" w:space="0" w:color="auto"/>
                <w:bottom w:val="none" w:sz="0" w:space="0" w:color="auto"/>
                <w:right w:val="none" w:sz="0" w:space="0" w:color="auto"/>
              </w:divBdr>
              <w:divsChild>
                <w:div w:id="1178620920">
                  <w:marLeft w:val="0"/>
                  <w:marRight w:val="0"/>
                  <w:marTop w:val="0"/>
                  <w:marBottom w:val="0"/>
                  <w:divBdr>
                    <w:top w:val="none" w:sz="0" w:space="0" w:color="auto"/>
                    <w:left w:val="none" w:sz="0" w:space="0" w:color="auto"/>
                    <w:bottom w:val="none" w:sz="0" w:space="0" w:color="auto"/>
                    <w:right w:val="none" w:sz="0" w:space="0" w:color="auto"/>
                  </w:divBdr>
                  <w:divsChild>
                    <w:div w:id="44751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83804">
      <w:bodyDiv w:val="1"/>
      <w:marLeft w:val="0"/>
      <w:marRight w:val="0"/>
      <w:marTop w:val="0"/>
      <w:marBottom w:val="0"/>
      <w:divBdr>
        <w:top w:val="none" w:sz="0" w:space="0" w:color="auto"/>
        <w:left w:val="none" w:sz="0" w:space="0" w:color="auto"/>
        <w:bottom w:val="none" w:sz="0" w:space="0" w:color="auto"/>
        <w:right w:val="none" w:sz="0" w:space="0" w:color="auto"/>
      </w:divBdr>
      <w:divsChild>
        <w:div w:id="107773397">
          <w:marLeft w:val="0"/>
          <w:marRight w:val="0"/>
          <w:marTop w:val="0"/>
          <w:marBottom w:val="0"/>
          <w:divBdr>
            <w:top w:val="none" w:sz="0" w:space="0" w:color="auto"/>
            <w:left w:val="none" w:sz="0" w:space="0" w:color="auto"/>
            <w:bottom w:val="none" w:sz="0" w:space="0" w:color="auto"/>
            <w:right w:val="none" w:sz="0" w:space="0" w:color="auto"/>
          </w:divBdr>
          <w:divsChild>
            <w:div w:id="1842310979">
              <w:marLeft w:val="0"/>
              <w:marRight w:val="0"/>
              <w:marTop w:val="0"/>
              <w:marBottom w:val="0"/>
              <w:divBdr>
                <w:top w:val="none" w:sz="0" w:space="0" w:color="auto"/>
                <w:left w:val="none" w:sz="0" w:space="0" w:color="auto"/>
                <w:bottom w:val="none" w:sz="0" w:space="0" w:color="auto"/>
                <w:right w:val="none" w:sz="0" w:space="0" w:color="auto"/>
              </w:divBdr>
              <w:divsChild>
                <w:div w:id="578178920">
                  <w:marLeft w:val="0"/>
                  <w:marRight w:val="0"/>
                  <w:marTop w:val="0"/>
                  <w:marBottom w:val="0"/>
                  <w:divBdr>
                    <w:top w:val="none" w:sz="0" w:space="0" w:color="auto"/>
                    <w:left w:val="none" w:sz="0" w:space="0" w:color="auto"/>
                    <w:bottom w:val="none" w:sz="0" w:space="0" w:color="auto"/>
                    <w:right w:val="none" w:sz="0" w:space="0" w:color="auto"/>
                  </w:divBdr>
                  <w:divsChild>
                    <w:div w:id="63144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0557">
      <w:bodyDiv w:val="1"/>
      <w:marLeft w:val="0"/>
      <w:marRight w:val="0"/>
      <w:marTop w:val="0"/>
      <w:marBottom w:val="0"/>
      <w:divBdr>
        <w:top w:val="none" w:sz="0" w:space="0" w:color="auto"/>
        <w:left w:val="none" w:sz="0" w:space="0" w:color="auto"/>
        <w:bottom w:val="none" w:sz="0" w:space="0" w:color="auto"/>
        <w:right w:val="none" w:sz="0" w:space="0" w:color="auto"/>
      </w:divBdr>
      <w:divsChild>
        <w:div w:id="1899709398">
          <w:marLeft w:val="0"/>
          <w:marRight w:val="0"/>
          <w:marTop w:val="0"/>
          <w:marBottom w:val="0"/>
          <w:divBdr>
            <w:top w:val="none" w:sz="0" w:space="0" w:color="auto"/>
            <w:left w:val="none" w:sz="0" w:space="0" w:color="auto"/>
            <w:bottom w:val="none" w:sz="0" w:space="0" w:color="auto"/>
            <w:right w:val="none" w:sz="0" w:space="0" w:color="auto"/>
          </w:divBdr>
          <w:divsChild>
            <w:div w:id="1622616203">
              <w:marLeft w:val="0"/>
              <w:marRight w:val="0"/>
              <w:marTop w:val="0"/>
              <w:marBottom w:val="0"/>
              <w:divBdr>
                <w:top w:val="none" w:sz="0" w:space="0" w:color="auto"/>
                <w:left w:val="none" w:sz="0" w:space="0" w:color="auto"/>
                <w:bottom w:val="none" w:sz="0" w:space="0" w:color="auto"/>
                <w:right w:val="none" w:sz="0" w:space="0" w:color="auto"/>
              </w:divBdr>
              <w:divsChild>
                <w:div w:id="2024742179">
                  <w:marLeft w:val="0"/>
                  <w:marRight w:val="0"/>
                  <w:marTop w:val="0"/>
                  <w:marBottom w:val="0"/>
                  <w:divBdr>
                    <w:top w:val="none" w:sz="0" w:space="0" w:color="auto"/>
                    <w:left w:val="none" w:sz="0" w:space="0" w:color="auto"/>
                    <w:bottom w:val="none" w:sz="0" w:space="0" w:color="auto"/>
                    <w:right w:val="none" w:sz="0" w:space="0" w:color="auto"/>
                  </w:divBdr>
                  <w:divsChild>
                    <w:div w:id="51827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945768">
      <w:bodyDiv w:val="1"/>
      <w:marLeft w:val="0"/>
      <w:marRight w:val="0"/>
      <w:marTop w:val="0"/>
      <w:marBottom w:val="0"/>
      <w:divBdr>
        <w:top w:val="none" w:sz="0" w:space="0" w:color="auto"/>
        <w:left w:val="none" w:sz="0" w:space="0" w:color="auto"/>
        <w:bottom w:val="none" w:sz="0" w:space="0" w:color="auto"/>
        <w:right w:val="none" w:sz="0" w:space="0" w:color="auto"/>
      </w:divBdr>
      <w:divsChild>
        <w:div w:id="1077241600">
          <w:marLeft w:val="0"/>
          <w:marRight w:val="0"/>
          <w:marTop w:val="0"/>
          <w:marBottom w:val="0"/>
          <w:divBdr>
            <w:top w:val="none" w:sz="0" w:space="0" w:color="auto"/>
            <w:left w:val="none" w:sz="0" w:space="0" w:color="auto"/>
            <w:bottom w:val="none" w:sz="0" w:space="0" w:color="auto"/>
            <w:right w:val="none" w:sz="0" w:space="0" w:color="auto"/>
          </w:divBdr>
          <w:divsChild>
            <w:div w:id="484589514">
              <w:marLeft w:val="0"/>
              <w:marRight w:val="0"/>
              <w:marTop w:val="0"/>
              <w:marBottom w:val="0"/>
              <w:divBdr>
                <w:top w:val="none" w:sz="0" w:space="0" w:color="auto"/>
                <w:left w:val="none" w:sz="0" w:space="0" w:color="auto"/>
                <w:bottom w:val="none" w:sz="0" w:space="0" w:color="auto"/>
                <w:right w:val="none" w:sz="0" w:space="0" w:color="auto"/>
              </w:divBdr>
              <w:divsChild>
                <w:div w:id="399526938">
                  <w:marLeft w:val="0"/>
                  <w:marRight w:val="0"/>
                  <w:marTop w:val="0"/>
                  <w:marBottom w:val="0"/>
                  <w:divBdr>
                    <w:top w:val="none" w:sz="0" w:space="0" w:color="auto"/>
                    <w:left w:val="none" w:sz="0" w:space="0" w:color="auto"/>
                    <w:bottom w:val="none" w:sz="0" w:space="0" w:color="auto"/>
                    <w:right w:val="none" w:sz="0" w:space="0" w:color="auto"/>
                  </w:divBdr>
                  <w:divsChild>
                    <w:div w:id="63009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277560">
      <w:bodyDiv w:val="1"/>
      <w:marLeft w:val="0"/>
      <w:marRight w:val="0"/>
      <w:marTop w:val="0"/>
      <w:marBottom w:val="0"/>
      <w:divBdr>
        <w:top w:val="none" w:sz="0" w:space="0" w:color="auto"/>
        <w:left w:val="none" w:sz="0" w:space="0" w:color="auto"/>
        <w:bottom w:val="none" w:sz="0" w:space="0" w:color="auto"/>
        <w:right w:val="none" w:sz="0" w:space="0" w:color="auto"/>
      </w:divBdr>
    </w:div>
    <w:div w:id="631253255">
      <w:bodyDiv w:val="1"/>
      <w:marLeft w:val="0"/>
      <w:marRight w:val="0"/>
      <w:marTop w:val="0"/>
      <w:marBottom w:val="0"/>
      <w:divBdr>
        <w:top w:val="none" w:sz="0" w:space="0" w:color="auto"/>
        <w:left w:val="none" w:sz="0" w:space="0" w:color="auto"/>
        <w:bottom w:val="none" w:sz="0" w:space="0" w:color="auto"/>
        <w:right w:val="none" w:sz="0" w:space="0" w:color="auto"/>
      </w:divBdr>
      <w:divsChild>
        <w:div w:id="976766962">
          <w:marLeft w:val="0"/>
          <w:marRight w:val="0"/>
          <w:marTop w:val="0"/>
          <w:marBottom w:val="0"/>
          <w:divBdr>
            <w:top w:val="none" w:sz="0" w:space="0" w:color="auto"/>
            <w:left w:val="none" w:sz="0" w:space="0" w:color="auto"/>
            <w:bottom w:val="none" w:sz="0" w:space="0" w:color="auto"/>
            <w:right w:val="none" w:sz="0" w:space="0" w:color="auto"/>
          </w:divBdr>
          <w:divsChild>
            <w:div w:id="805782391">
              <w:marLeft w:val="0"/>
              <w:marRight w:val="0"/>
              <w:marTop w:val="0"/>
              <w:marBottom w:val="0"/>
              <w:divBdr>
                <w:top w:val="none" w:sz="0" w:space="0" w:color="auto"/>
                <w:left w:val="none" w:sz="0" w:space="0" w:color="auto"/>
                <w:bottom w:val="none" w:sz="0" w:space="0" w:color="auto"/>
                <w:right w:val="none" w:sz="0" w:space="0" w:color="auto"/>
              </w:divBdr>
              <w:divsChild>
                <w:div w:id="1674525281">
                  <w:marLeft w:val="0"/>
                  <w:marRight w:val="0"/>
                  <w:marTop w:val="0"/>
                  <w:marBottom w:val="0"/>
                  <w:divBdr>
                    <w:top w:val="none" w:sz="0" w:space="0" w:color="auto"/>
                    <w:left w:val="none" w:sz="0" w:space="0" w:color="auto"/>
                    <w:bottom w:val="none" w:sz="0" w:space="0" w:color="auto"/>
                    <w:right w:val="none" w:sz="0" w:space="0" w:color="auto"/>
                  </w:divBdr>
                  <w:divsChild>
                    <w:div w:id="211478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888754">
      <w:bodyDiv w:val="1"/>
      <w:marLeft w:val="0"/>
      <w:marRight w:val="0"/>
      <w:marTop w:val="0"/>
      <w:marBottom w:val="0"/>
      <w:divBdr>
        <w:top w:val="none" w:sz="0" w:space="0" w:color="auto"/>
        <w:left w:val="none" w:sz="0" w:space="0" w:color="auto"/>
        <w:bottom w:val="none" w:sz="0" w:space="0" w:color="auto"/>
        <w:right w:val="none" w:sz="0" w:space="0" w:color="auto"/>
      </w:divBdr>
      <w:divsChild>
        <w:div w:id="945188432">
          <w:marLeft w:val="0"/>
          <w:marRight w:val="0"/>
          <w:marTop w:val="0"/>
          <w:marBottom w:val="0"/>
          <w:divBdr>
            <w:top w:val="none" w:sz="0" w:space="0" w:color="auto"/>
            <w:left w:val="none" w:sz="0" w:space="0" w:color="auto"/>
            <w:bottom w:val="none" w:sz="0" w:space="0" w:color="auto"/>
            <w:right w:val="none" w:sz="0" w:space="0" w:color="auto"/>
          </w:divBdr>
          <w:divsChild>
            <w:div w:id="39281345">
              <w:marLeft w:val="0"/>
              <w:marRight w:val="0"/>
              <w:marTop w:val="0"/>
              <w:marBottom w:val="0"/>
              <w:divBdr>
                <w:top w:val="none" w:sz="0" w:space="0" w:color="auto"/>
                <w:left w:val="none" w:sz="0" w:space="0" w:color="auto"/>
                <w:bottom w:val="none" w:sz="0" w:space="0" w:color="auto"/>
                <w:right w:val="none" w:sz="0" w:space="0" w:color="auto"/>
              </w:divBdr>
              <w:divsChild>
                <w:div w:id="1534536624">
                  <w:marLeft w:val="0"/>
                  <w:marRight w:val="0"/>
                  <w:marTop w:val="0"/>
                  <w:marBottom w:val="0"/>
                  <w:divBdr>
                    <w:top w:val="none" w:sz="0" w:space="0" w:color="auto"/>
                    <w:left w:val="none" w:sz="0" w:space="0" w:color="auto"/>
                    <w:bottom w:val="none" w:sz="0" w:space="0" w:color="auto"/>
                    <w:right w:val="none" w:sz="0" w:space="0" w:color="auto"/>
                  </w:divBdr>
                  <w:divsChild>
                    <w:div w:id="128149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391264">
      <w:bodyDiv w:val="1"/>
      <w:marLeft w:val="0"/>
      <w:marRight w:val="0"/>
      <w:marTop w:val="0"/>
      <w:marBottom w:val="0"/>
      <w:divBdr>
        <w:top w:val="none" w:sz="0" w:space="0" w:color="auto"/>
        <w:left w:val="none" w:sz="0" w:space="0" w:color="auto"/>
        <w:bottom w:val="none" w:sz="0" w:space="0" w:color="auto"/>
        <w:right w:val="none" w:sz="0" w:space="0" w:color="auto"/>
      </w:divBdr>
      <w:divsChild>
        <w:div w:id="408617355">
          <w:marLeft w:val="0"/>
          <w:marRight w:val="0"/>
          <w:marTop w:val="0"/>
          <w:marBottom w:val="0"/>
          <w:divBdr>
            <w:top w:val="none" w:sz="0" w:space="0" w:color="auto"/>
            <w:left w:val="none" w:sz="0" w:space="0" w:color="auto"/>
            <w:bottom w:val="none" w:sz="0" w:space="0" w:color="auto"/>
            <w:right w:val="none" w:sz="0" w:space="0" w:color="auto"/>
          </w:divBdr>
          <w:divsChild>
            <w:div w:id="400447728">
              <w:marLeft w:val="0"/>
              <w:marRight w:val="0"/>
              <w:marTop w:val="0"/>
              <w:marBottom w:val="0"/>
              <w:divBdr>
                <w:top w:val="none" w:sz="0" w:space="0" w:color="auto"/>
                <w:left w:val="none" w:sz="0" w:space="0" w:color="auto"/>
                <w:bottom w:val="none" w:sz="0" w:space="0" w:color="auto"/>
                <w:right w:val="none" w:sz="0" w:space="0" w:color="auto"/>
              </w:divBdr>
              <w:divsChild>
                <w:div w:id="1040590925">
                  <w:marLeft w:val="0"/>
                  <w:marRight w:val="0"/>
                  <w:marTop w:val="0"/>
                  <w:marBottom w:val="0"/>
                  <w:divBdr>
                    <w:top w:val="none" w:sz="0" w:space="0" w:color="auto"/>
                    <w:left w:val="none" w:sz="0" w:space="0" w:color="auto"/>
                    <w:bottom w:val="none" w:sz="0" w:space="0" w:color="auto"/>
                    <w:right w:val="none" w:sz="0" w:space="0" w:color="auto"/>
                  </w:divBdr>
                  <w:divsChild>
                    <w:div w:id="195562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289660">
      <w:bodyDiv w:val="1"/>
      <w:marLeft w:val="0"/>
      <w:marRight w:val="0"/>
      <w:marTop w:val="0"/>
      <w:marBottom w:val="0"/>
      <w:divBdr>
        <w:top w:val="none" w:sz="0" w:space="0" w:color="auto"/>
        <w:left w:val="none" w:sz="0" w:space="0" w:color="auto"/>
        <w:bottom w:val="none" w:sz="0" w:space="0" w:color="auto"/>
        <w:right w:val="none" w:sz="0" w:space="0" w:color="auto"/>
      </w:divBdr>
      <w:divsChild>
        <w:div w:id="146482700">
          <w:marLeft w:val="0"/>
          <w:marRight w:val="0"/>
          <w:marTop w:val="0"/>
          <w:marBottom w:val="0"/>
          <w:divBdr>
            <w:top w:val="none" w:sz="0" w:space="0" w:color="auto"/>
            <w:left w:val="none" w:sz="0" w:space="0" w:color="auto"/>
            <w:bottom w:val="none" w:sz="0" w:space="0" w:color="auto"/>
            <w:right w:val="none" w:sz="0" w:space="0" w:color="auto"/>
          </w:divBdr>
          <w:divsChild>
            <w:div w:id="416513446">
              <w:marLeft w:val="0"/>
              <w:marRight w:val="0"/>
              <w:marTop w:val="0"/>
              <w:marBottom w:val="0"/>
              <w:divBdr>
                <w:top w:val="none" w:sz="0" w:space="0" w:color="auto"/>
                <w:left w:val="none" w:sz="0" w:space="0" w:color="auto"/>
                <w:bottom w:val="none" w:sz="0" w:space="0" w:color="auto"/>
                <w:right w:val="none" w:sz="0" w:space="0" w:color="auto"/>
              </w:divBdr>
              <w:divsChild>
                <w:div w:id="1538664915">
                  <w:marLeft w:val="0"/>
                  <w:marRight w:val="0"/>
                  <w:marTop w:val="0"/>
                  <w:marBottom w:val="0"/>
                  <w:divBdr>
                    <w:top w:val="none" w:sz="0" w:space="0" w:color="auto"/>
                    <w:left w:val="none" w:sz="0" w:space="0" w:color="auto"/>
                    <w:bottom w:val="none" w:sz="0" w:space="0" w:color="auto"/>
                    <w:right w:val="none" w:sz="0" w:space="0" w:color="auto"/>
                  </w:divBdr>
                  <w:divsChild>
                    <w:div w:id="21384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889931">
      <w:bodyDiv w:val="1"/>
      <w:marLeft w:val="0"/>
      <w:marRight w:val="0"/>
      <w:marTop w:val="0"/>
      <w:marBottom w:val="0"/>
      <w:divBdr>
        <w:top w:val="none" w:sz="0" w:space="0" w:color="auto"/>
        <w:left w:val="none" w:sz="0" w:space="0" w:color="auto"/>
        <w:bottom w:val="none" w:sz="0" w:space="0" w:color="auto"/>
        <w:right w:val="none" w:sz="0" w:space="0" w:color="auto"/>
      </w:divBdr>
      <w:divsChild>
        <w:div w:id="1774125497">
          <w:marLeft w:val="0"/>
          <w:marRight w:val="0"/>
          <w:marTop w:val="0"/>
          <w:marBottom w:val="0"/>
          <w:divBdr>
            <w:top w:val="none" w:sz="0" w:space="0" w:color="auto"/>
            <w:left w:val="none" w:sz="0" w:space="0" w:color="auto"/>
            <w:bottom w:val="none" w:sz="0" w:space="0" w:color="auto"/>
            <w:right w:val="none" w:sz="0" w:space="0" w:color="auto"/>
          </w:divBdr>
          <w:divsChild>
            <w:div w:id="1496650949">
              <w:marLeft w:val="0"/>
              <w:marRight w:val="0"/>
              <w:marTop w:val="0"/>
              <w:marBottom w:val="0"/>
              <w:divBdr>
                <w:top w:val="none" w:sz="0" w:space="0" w:color="auto"/>
                <w:left w:val="none" w:sz="0" w:space="0" w:color="auto"/>
                <w:bottom w:val="none" w:sz="0" w:space="0" w:color="auto"/>
                <w:right w:val="none" w:sz="0" w:space="0" w:color="auto"/>
              </w:divBdr>
              <w:divsChild>
                <w:div w:id="1498302164">
                  <w:marLeft w:val="0"/>
                  <w:marRight w:val="0"/>
                  <w:marTop w:val="0"/>
                  <w:marBottom w:val="0"/>
                  <w:divBdr>
                    <w:top w:val="none" w:sz="0" w:space="0" w:color="auto"/>
                    <w:left w:val="none" w:sz="0" w:space="0" w:color="auto"/>
                    <w:bottom w:val="none" w:sz="0" w:space="0" w:color="auto"/>
                    <w:right w:val="none" w:sz="0" w:space="0" w:color="auto"/>
                  </w:divBdr>
                  <w:divsChild>
                    <w:div w:id="163389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651230">
      <w:bodyDiv w:val="1"/>
      <w:marLeft w:val="0"/>
      <w:marRight w:val="0"/>
      <w:marTop w:val="0"/>
      <w:marBottom w:val="0"/>
      <w:divBdr>
        <w:top w:val="none" w:sz="0" w:space="0" w:color="auto"/>
        <w:left w:val="none" w:sz="0" w:space="0" w:color="auto"/>
        <w:bottom w:val="none" w:sz="0" w:space="0" w:color="auto"/>
        <w:right w:val="none" w:sz="0" w:space="0" w:color="auto"/>
      </w:divBdr>
      <w:divsChild>
        <w:div w:id="2091341134">
          <w:marLeft w:val="0"/>
          <w:marRight w:val="0"/>
          <w:marTop w:val="0"/>
          <w:marBottom w:val="0"/>
          <w:divBdr>
            <w:top w:val="none" w:sz="0" w:space="0" w:color="auto"/>
            <w:left w:val="none" w:sz="0" w:space="0" w:color="auto"/>
            <w:bottom w:val="none" w:sz="0" w:space="0" w:color="auto"/>
            <w:right w:val="none" w:sz="0" w:space="0" w:color="auto"/>
          </w:divBdr>
          <w:divsChild>
            <w:div w:id="1321808843">
              <w:marLeft w:val="0"/>
              <w:marRight w:val="0"/>
              <w:marTop w:val="0"/>
              <w:marBottom w:val="0"/>
              <w:divBdr>
                <w:top w:val="none" w:sz="0" w:space="0" w:color="auto"/>
                <w:left w:val="none" w:sz="0" w:space="0" w:color="auto"/>
                <w:bottom w:val="none" w:sz="0" w:space="0" w:color="auto"/>
                <w:right w:val="none" w:sz="0" w:space="0" w:color="auto"/>
              </w:divBdr>
              <w:divsChild>
                <w:div w:id="1688482011">
                  <w:marLeft w:val="0"/>
                  <w:marRight w:val="0"/>
                  <w:marTop w:val="0"/>
                  <w:marBottom w:val="0"/>
                  <w:divBdr>
                    <w:top w:val="none" w:sz="0" w:space="0" w:color="auto"/>
                    <w:left w:val="none" w:sz="0" w:space="0" w:color="auto"/>
                    <w:bottom w:val="none" w:sz="0" w:space="0" w:color="auto"/>
                    <w:right w:val="none" w:sz="0" w:space="0" w:color="auto"/>
                  </w:divBdr>
                  <w:divsChild>
                    <w:div w:id="11483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30886">
      <w:bodyDiv w:val="1"/>
      <w:marLeft w:val="0"/>
      <w:marRight w:val="0"/>
      <w:marTop w:val="0"/>
      <w:marBottom w:val="0"/>
      <w:divBdr>
        <w:top w:val="none" w:sz="0" w:space="0" w:color="auto"/>
        <w:left w:val="none" w:sz="0" w:space="0" w:color="auto"/>
        <w:bottom w:val="none" w:sz="0" w:space="0" w:color="auto"/>
        <w:right w:val="none" w:sz="0" w:space="0" w:color="auto"/>
      </w:divBdr>
      <w:divsChild>
        <w:div w:id="1456289584">
          <w:marLeft w:val="0"/>
          <w:marRight w:val="0"/>
          <w:marTop w:val="0"/>
          <w:marBottom w:val="0"/>
          <w:divBdr>
            <w:top w:val="none" w:sz="0" w:space="0" w:color="auto"/>
            <w:left w:val="none" w:sz="0" w:space="0" w:color="auto"/>
            <w:bottom w:val="none" w:sz="0" w:space="0" w:color="auto"/>
            <w:right w:val="none" w:sz="0" w:space="0" w:color="auto"/>
          </w:divBdr>
          <w:divsChild>
            <w:div w:id="2087872214">
              <w:marLeft w:val="0"/>
              <w:marRight w:val="0"/>
              <w:marTop w:val="0"/>
              <w:marBottom w:val="0"/>
              <w:divBdr>
                <w:top w:val="none" w:sz="0" w:space="0" w:color="auto"/>
                <w:left w:val="none" w:sz="0" w:space="0" w:color="auto"/>
                <w:bottom w:val="none" w:sz="0" w:space="0" w:color="auto"/>
                <w:right w:val="none" w:sz="0" w:space="0" w:color="auto"/>
              </w:divBdr>
              <w:divsChild>
                <w:div w:id="127826892">
                  <w:marLeft w:val="0"/>
                  <w:marRight w:val="0"/>
                  <w:marTop w:val="0"/>
                  <w:marBottom w:val="0"/>
                  <w:divBdr>
                    <w:top w:val="none" w:sz="0" w:space="0" w:color="auto"/>
                    <w:left w:val="none" w:sz="0" w:space="0" w:color="auto"/>
                    <w:bottom w:val="none" w:sz="0" w:space="0" w:color="auto"/>
                    <w:right w:val="none" w:sz="0" w:space="0" w:color="auto"/>
                  </w:divBdr>
                  <w:divsChild>
                    <w:div w:id="41852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105021">
      <w:bodyDiv w:val="1"/>
      <w:marLeft w:val="0"/>
      <w:marRight w:val="0"/>
      <w:marTop w:val="0"/>
      <w:marBottom w:val="0"/>
      <w:divBdr>
        <w:top w:val="none" w:sz="0" w:space="0" w:color="auto"/>
        <w:left w:val="none" w:sz="0" w:space="0" w:color="auto"/>
        <w:bottom w:val="none" w:sz="0" w:space="0" w:color="auto"/>
        <w:right w:val="none" w:sz="0" w:space="0" w:color="auto"/>
      </w:divBdr>
      <w:divsChild>
        <w:div w:id="7798979">
          <w:marLeft w:val="0"/>
          <w:marRight w:val="0"/>
          <w:marTop w:val="0"/>
          <w:marBottom w:val="0"/>
          <w:divBdr>
            <w:top w:val="none" w:sz="0" w:space="0" w:color="auto"/>
            <w:left w:val="none" w:sz="0" w:space="0" w:color="auto"/>
            <w:bottom w:val="none" w:sz="0" w:space="0" w:color="auto"/>
            <w:right w:val="none" w:sz="0" w:space="0" w:color="auto"/>
          </w:divBdr>
          <w:divsChild>
            <w:div w:id="1844542402">
              <w:marLeft w:val="0"/>
              <w:marRight w:val="0"/>
              <w:marTop w:val="0"/>
              <w:marBottom w:val="0"/>
              <w:divBdr>
                <w:top w:val="none" w:sz="0" w:space="0" w:color="auto"/>
                <w:left w:val="none" w:sz="0" w:space="0" w:color="auto"/>
                <w:bottom w:val="none" w:sz="0" w:space="0" w:color="auto"/>
                <w:right w:val="none" w:sz="0" w:space="0" w:color="auto"/>
              </w:divBdr>
              <w:divsChild>
                <w:div w:id="941111740">
                  <w:marLeft w:val="0"/>
                  <w:marRight w:val="0"/>
                  <w:marTop w:val="0"/>
                  <w:marBottom w:val="0"/>
                  <w:divBdr>
                    <w:top w:val="none" w:sz="0" w:space="0" w:color="auto"/>
                    <w:left w:val="none" w:sz="0" w:space="0" w:color="auto"/>
                    <w:bottom w:val="none" w:sz="0" w:space="0" w:color="auto"/>
                    <w:right w:val="none" w:sz="0" w:space="0" w:color="auto"/>
                  </w:divBdr>
                  <w:divsChild>
                    <w:div w:id="20028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664593">
      <w:bodyDiv w:val="1"/>
      <w:marLeft w:val="0"/>
      <w:marRight w:val="0"/>
      <w:marTop w:val="0"/>
      <w:marBottom w:val="0"/>
      <w:divBdr>
        <w:top w:val="none" w:sz="0" w:space="0" w:color="auto"/>
        <w:left w:val="none" w:sz="0" w:space="0" w:color="auto"/>
        <w:bottom w:val="none" w:sz="0" w:space="0" w:color="auto"/>
        <w:right w:val="none" w:sz="0" w:space="0" w:color="auto"/>
      </w:divBdr>
      <w:divsChild>
        <w:div w:id="626855568">
          <w:marLeft w:val="0"/>
          <w:marRight w:val="0"/>
          <w:marTop w:val="0"/>
          <w:marBottom w:val="0"/>
          <w:divBdr>
            <w:top w:val="none" w:sz="0" w:space="0" w:color="auto"/>
            <w:left w:val="none" w:sz="0" w:space="0" w:color="auto"/>
            <w:bottom w:val="none" w:sz="0" w:space="0" w:color="auto"/>
            <w:right w:val="none" w:sz="0" w:space="0" w:color="auto"/>
          </w:divBdr>
          <w:divsChild>
            <w:div w:id="1928613821">
              <w:marLeft w:val="0"/>
              <w:marRight w:val="0"/>
              <w:marTop w:val="0"/>
              <w:marBottom w:val="0"/>
              <w:divBdr>
                <w:top w:val="none" w:sz="0" w:space="0" w:color="auto"/>
                <w:left w:val="none" w:sz="0" w:space="0" w:color="auto"/>
                <w:bottom w:val="none" w:sz="0" w:space="0" w:color="auto"/>
                <w:right w:val="none" w:sz="0" w:space="0" w:color="auto"/>
              </w:divBdr>
              <w:divsChild>
                <w:div w:id="1132672330">
                  <w:marLeft w:val="0"/>
                  <w:marRight w:val="0"/>
                  <w:marTop w:val="0"/>
                  <w:marBottom w:val="0"/>
                  <w:divBdr>
                    <w:top w:val="none" w:sz="0" w:space="0" w:color="auto"/>
                    <w:left w:val="none" w:sz="0" w:space="0" w:color="auto"/>
                    <w:bottom w:val="none" w:sz="0" w:space="0" w:color="auto"/>
                    <w:right w:val="none" w:sz="0" w:space="0" w:color="auto"/>
                  </w:divBdr>
                  <w:divsChild>
                    <w:div w:id="67352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254416">
      <w:bodyDiv w:val="1"/>
      <w:marLeft w:val="0"/>
      <w:marRight w:val="0"/>
      <w:marTop w:val="0"/>
      <w:marBottom w:val="0"/>
      <w:divBdr>
        <w:top w:val="none" w:sz="0" w:space="0" w:color="auto"/>
        <w:left w:val="none" w:sz="0" w:space="0" w:color="auto"/>
        <w:bottom w:val="none" w:sz="0" w:space="0" w:color="auto"/>
        <w:right w:val="none" w:sz="0" w:space="0" w:color="auto"/>
      </w:divBdr>
      <w:divsChild>
        <w:div w:id="240414328">
          <w:marLeft w:val="0"/>
          <w:marRight w:val="0"/>
          <w:marTop w:val="0"/>
          <w:marBottom w:val="0"/>
          <w:divBdr>
            <w:top w:val="none" w:sz="0" w:space="0" w:color="auto"/>
            <w:left w:val="none" w:sz="0" w:space="0" w:color="auto"/>
            <w:bottom w:val="none" w:sz="0" w:space="0" w:color="auto"/>
            <w:right w:val="none" w:sz="0" w:space="0" w:color="auto"/>
          </w:divBdr>
          <w:divsChild>
            <w:div w:id="1301225113">
              <w:marLeft w:val="0"/>
              <w:marRight w:val="0"/>
              <w:marTop w:val="0"/>
              <w:marBottom w:val="0"/>
              <w:divBdr>
                <w:top w:val="none" w:sz="0" w:space="0" w:color="auto"/>
                <w:left w:val="none" w:sz="0" w:space="0" w:color="auto"/>
                <w:bottom w:val="none" w:sz="0" w:space="0" w:color="auto"/>
                <w:right w:val="none" w:sz="0" w:space="0" w:color="auto"/>
              </w:divBdr>
              <w:divsChild>
                <w:div w:id="1073427231">
                  <w:marLeft w:val="0"/>
                  <w:marRight w:val="0"/>
                  <w:marTop w:val="0"/>
                  <w:marBottom w:val="0"/>
                  <w:divBdr>
                    <w:top w:val="none" w:sz="0" w:space="0" w:color="auto"/>
                    <w:left w:val="none" w:sz="0" w:space="0" w:color="auto"/>
                    <w:bottom w:val="none" w:sz="0" w:space="0" w:color="auto"/>
                    <w:right w:val="none" w:sz="0" w:space="0" w:color="auto"/>
                  </w:divBdr>
                  <w:divsChild>
                    <w:div w:id="96234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46262">
              <w:marLeft w:val="0"/>
              <w:marRight w:val="0"/>
              <w:marTop w:val="0"/>
              <w:marBottom w:val="0"/>
              <w:divBdr>
                <w:top w:val="none" w:sz="0" w:space="0" w:color="auto"/>
                <w:left w:val="none" w:sz="0" w:space="0" w:color="auto"/>
                <w:bottom w:val="none" w:sz="0" w:space="0" w:color="auto"/>
                <w:right w:val="none" w:sz="0" w:space="0" w:color="auto"/>
              </w:divBdr>
              <w:divsChild>
                <w:div w:id="15084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44268">
          <w:marLeft w:val="0"/>
          <w:marRight w:val="0"/>
          <w:marTop w:val="0"/>
          <w:marBottom w:val="0"/>
          <w:divBdr>
            <w:top w:val="none" w:sz="0" w:space="0" w:color="auto"/>
            <w:left w:val="none" w:sz="0" w:space="0" w:color="auto"/>
            <w:bottom w:val="none" w:sz="0" w:space="0" w:color="auto"/>
            <w:right w:val="none" w:sz="0" w:space="0" w:color="auto"/>
          </w:divBdr>
          <w:divsChild>
            <w:div w:id="573004255">
              <w:marLeft w:val="0"/>
              <w:marRight w:val="0"/>
              <w:marTop w:val="0"/>
              <w:marBottom w:val="0"/>
              <w:divBdr>
                <w:top w:val="none" w:sz="0" w:space="0" w:color="auto"/>
                <w:left w:val="none" w:sz="0" w:space="0" w:color="auto"/>
                <w:bottom w:val="none" w:sz="0" w:space="0" w:color="auto"/>
                <w:right w:val="none" w:sz="0" w:space="0" w:color="auto"/>
              </w:divBdr>
              <w:divsChild>
                <w:div w:id="173109253">
                  <w:marLeft w:val="0"/>
                  <w:marRight w:val="0"/>
                  <w:marTop w:val="0"/>
                  <w:marBottom w:val="0"/>
                  <w:divBdr>
                    <w:top w:val="none" w:sz="0" w:space="0" w:color="auto"/>
                    <w:left w:val="none" w:sz="0" w:space="0" w:color="auto"/>
                    <w:bottom w:val="none" w:sz="0" w:space="0" w:color="auto"/>
                    <w:right w:val="none" w:sz="0" w:space="0" w:color="auto"/>
                  </w:divBdr>
                </w:div>
              </w:divsChild>
            </w:div>
            <w:div w:id="1114059064">
              <w:marLeft w:val="0"/>
              <w:marRight w:val="0"/>
              <w:marTop w:val="0"/>
              <w:marBottom w:val="0"/>
              <w:divBdr>
                <w:top w:val="none" w:sz="0" w:space="0" w:color="auto"/>
                <w:left w:val="none" w:sz="0" w:space="0" w:color="auto"/>
                <w:bottom w:val="none" w:sz="0" w:space="0" w:color="auto"/>
                <w:right w:val="none" w:sz="0" w:space="0" w:color="auto"/>
              </w:divBdr>
              <w:divsChild>
                <w:div w:id="1646815858">
                  <w:marLeft w:val="0"/>
                  <w:marRight w:val="0"/>
                  <w:marTop w:val="0"/>
                  <w:marBottom w:val="0"/>
                  <w:divBdr>
                    <w:top w:val="none" w:sz="0" w:space="0" w:color="auto"/>
                    <w:left w:val="none" w:sz="0" w:space="0" w:color="auto"/>
                    <w:bottom w:val="none" w:sz="0" w:space="0" w:color="auto"/>
                    <w:right w:val="none" w:sz="0" w:space="0" w:color="auto"/>
                  </w:divBdr>
                  <w:divsChild>
                    <w:div w:id="185664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160670">
      <w:bodyDiv w:val="1"/>
      <w:marLeft w:val="0"/>
      <w:marRight w:val="0"/>
      <w:marTop w:val="0"/>
      <w:marBottom w:val="0"/>
      <w:divBdr>
        <w:top w:val="none" w:sz="0" w:space="0" w:color="auto"/>
        <w:left w:val="none" w:sz="0" w:space="0" w:color="auto"/>
        <w:bottom w:val="none" w:sz="0" w:space="0" w:color="auto"/>
        <w:right w:val="none" w:sz="0" w:space="0" w:color="auto"/>
      </w:divBdr>
      <w:divsChild>
        <w:div w:id="1511216736">
          <w:marLeft w:val="0"/>
          <w:marRight w:val="0"/>
          <w:marTop w:val="0"/>
          <w:marBottom w:val="0"/>
          <w:divBdr>
            <w:top w:val="none" w:sz="0" w:space="0" w:color="auto"/>
            <w:left w:val="none" w:sz="0" w:space="0" w:color="auto"/>
            <w:bottom w:val="none" w:sz="0" w:space="0" w:color="auto"/>
            <w:right w:val="none" w:sz="0" w:space="0" w:color="auto"/>
          </w:divBdr>
          <w:divsChild>
            <w:div w:id="227616556">
              <w:marLeft w:val="0"/>
              <w:marRight w:val="0"/>
              <w:marTop w:val="0"/>
              <w:marBottom w:val="0"/>
              <w:divBdr>
                <w:top w:val="none" w:sz="0" w:space="0" w:color="auto"/>
                <w:left w:val="none" w:sz="0" w:space="0" w:color="auto"/>
                <w:bottom w:val="none" w:sz="0" w:space="0" w:color="auto"/>
                <w:right w:val="none" w:sz="0" w:space="0" w:color="auto"/>
              </w:divBdr>
              <w:divsChild>
                <w:div w:id="253364698">
                  <w:marLeft w:val="0"/>
                  <w:marRight w:val="0"/>
                  <w:marTop w:val="0"/>
                  <w:marBottom w:val="0"/>
                  <w:divBdr>
                    <w:top w:val="none" w:sz="0" w:space="0" w:color="auto"/>
                    <w:left w:val="none" w:sz="0" w:space="0" w:color="auto"/>
                    <w:bottom w:val="none" w:sz="0" w:space="0" w:color="auto"/>
                    <w:right w:val="none" w:sz="0" w:space="0" w:color="auto"/>
                  </w:divBdr>
                  <w:divsChild>
                    <w:div w:id="14903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064812">
      <w:bodyDiv w:val="1"/>
      <w:marLeft w:val="0"/>
      <w:marRight w:val="0"/>
      <w:marTop w:val="0"/>
      <w:marBottom w:val="0"/>
      <w:divBdr>
        <w:top w:val="none" w:sz="0" w:space="0" w:color="auto"/>
        <w:left w:val="none" w:sz="0" w:space="0" w:color="auto"/>
        <w:bottom w:val="none" w:sz="0" w:space="0" w:color="auto"/>
        <w:right w:val="none" w:sz="0" w:space="0" w:color="auto"/>
      </w:divBdr>
      <w:divsChild>
        <w:div w:id="495725509">
          <w:marLeft w:val="0"/>
          <w:marRight w:val="0"/>
          <w:marTop w:val="0"/>
          <w:marBottom w:val="0"/>
          <w:divBdr>
            <w:top w:val="none" w:sz="0" w:space="0" w:color="auto"/>
            <w:left w:val="none" w:sz="0" w:space="0" w:color="auto"/>
            <w:bottom w:val="none" w:sz="0" w:space="0" w:color="auto"/>
            <w:right w:val="none" w:sz="0" w:space="0" w:color="auto"/>
          </w:divBdr>
          <w:divsChild>
            <w:div w:id="1686666820">
              <w:marLeft w:val="0"/>
              <w:marRight w:val="0"/>
              <w:marTop w:val="0"/>
              <w:marBottom w:val="0"/>
              <w:divBdr>
                <w:top w:val="none" w:sz="0" w:space="0" w:color="auto"/>
                <w:left w:val="none" w:sz="0" w:space="0" w:color="auto"/>
                <w:bottom w:val="none" w:sz="0" w:space="0" w:color="auto"/>
                <w:right w:val="none" w:sz="0" w:space="0" w:color="auto"/>
              </w:divBdr>
              <w:divsChild>
                <w:div w:id="571085491">
                  <w:marLeft w:val="0"/>
                  <w:marRight w:val="0"/>
                  <w:marTop w:val="0"/>
                  <w:marBottom w:val="0"/>
                  <w:divBdr>
                    <w:top w:val="none" w:sz="0" w:space="0" w:color="auto"/>
                    <w:left w:val="none" w:sz="0" w:space="0" w:color="auto"/>
                    <w:bottom w:val="none" w:sz="0" w:space="0" w:color="auto"/>
                    <w:right w:val="none" w:sz="0" w:space="0" w:color="auto"/>
                  </w:divBdr>
                  <w:divsChild>
                    <w:div w:id="98428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373459">
      <w:bodyDiv w:val="1"/>
      <w:marLeft w:val="0"/>
      <w:marRight w:val="0"/>
      <w:marTop w:val="0"/>
      <w:marBottom w:val="0"/>
      <w:divBdr>
        <w:top w:val="none" w:sz="0" w:space="0" w:color="auto"/>
        <w:left w:val="none" w:sz="0" w:space="0" w:color="auto"/>
        <w:bottom w:val="none" w:sz="0" w:space="0" w:color="auto"/>
        <w:right w:val="none" w:sz="0" w:space="0" w:color="auto"/>
      </w:divBdr>
      <w:divsChild>
        <w:div w:id="1720594237">
          <w:marLeft w:val="0"/>
          <w:marRight w:val="0"/>
          <w:marTop w:val="0"/>
          <w:marBottom w:val="0"/>
          <w:divBdr>
            <w:top w:val="none" w:sz="0" w:space="0" w:color="auto"/>
            <w:left w:val="none" w:sz="0" w:space="0" w:color="auto"/>
            <w:bottom w:val="none" w:sz="0" w:space="0" w:color="auto"/>
            <w:right w:val="none" w:sz="0" w:space="0" w:color="auto"/>
          </w:divBdr>
          <w:divsChild>
            <w:div w:id="1741056627">
              <w:marLeft w:val="0"/>
              <w:marRight w:val="0"/>
              <w:marTop w:val="0"/>
              <w:marBottom w:val="0"/>
              <w:divBdr>
                <w:top w:val="none" w:sz="0" w:space="0" w:color="auto"/>
                <w:left w:val="none" w:sz="0" w:space="0" w:color="auto"/>
                <w:bottom w:val="none" w:sz="0" w:space="0" w:color="auto"/>
                <w:right w:val="none" w:sz="0" w:space="0" w:color="auto"/>
              </w:divBdr>
              <w:divsChild>
                <w:div w:id="2016032644">
                  <w:marLeft w:val="0"/>
                  <w:marRight w:val="0"/>
                  <w:marTop w:val="0"/>
                  <w:marBottom w:val="0"/>
                  <w:divBdr>
                    <w:top w:val="none" w:sz="0" w:space="0" w:color="auto"/>
                    <w:left w:val="none" w:sz="0" w:space="0" w:color="auto"/>
                    <w:bottom w:val="none" w:sz="0" w:space="0" w:color="auto"/>
                    <w:right w:val="none" w:sz="0" w:space="0" w:color="auto"/>
                  </w:divBdr>
                  <w:divsChild>
                    <w:div w:id="466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511684">
      <w:bodyDiv w:val="1"/>
      <w:marLeft w:val="0"/>
      <w:marRight w:val="0"/>
      <w:marTop w:val="0"/>
      <w:marBottom w:val="0"/>
      <w:divBdr>
        <w:top w:val="none" w:sz="0" w:space="0" w:color="auto"/>
        <w:left w:val="none" w:sz="0" w:space="0" w:color="auto"/>
        <w:bottom w:val="none" w:sz="0" w:space="0" w:color="auto"/>
        <w:right w:val="none" w:sz="0" w:space="0" w:color="auto"/>
      </w:divBdr>
      <w:divsChild>
        <w:div w:id="753434087">
          <w:marLeft w:val="0"/>
          <w:marRight w:val="0"/>
          <w:marTop w:val="0"/>
          <w:marBottom w:val="0"/>
          <w:divBdr>
            <w:top w:val="none" w:sz="0" w:space="0" w:color="auto"/>
            <w:left w:val="none" w:sz="0" w:space="0" w:color="auto"/>
            <w:bottom w:val="none" w:sz="0" w:space="0" w:color="auto"/>
            <w:right w:val="none" w:sz="0" w:space="0" w:color="auto"/>
          </w:divBdr>
          <w:divsChild>
            <w:div w:id="463695777">
              <w:marLeft w:val="0"/>
              <w:marRight w:val="0"/>
              <w:marTop w:val="0"/>
              <w:marBottom w:val="0"/>
              <w:divBdr>
                <w:top w:val="none" w:sz="0" w:space="0" w:color="auto"/>
                <w:left w:val="none" w:sz="0" w:space="0" w:color="auto"/>
                <w:bottom w:val="none" w:sz="0" w:space="0" w:color="auto"/>
                <w:right w:val="none" w:sz="0" w:space="0" w:color="auto"/>
              </w:divBdr>
              <w:divsChild>
                <w:div w:id="22680838">
                  <w:marLeft w:val="0"/>
                  <w:marRight w:val="0"/>
                  <w:marTop w:val="0"/>
                  <w:marBottom w:val="0"/>
                  <w:divBdr>
                    <w:top w:val="none" w:sz="0" w:space="0" w:color="auto"/>
                    <w:left w:val="none" w:sz="0" w:space="0" w:color="auto"/>
                    <w:bottom w:val="none" w:sz="0" w:space="0" w:color="auto"/>
                    <w:right w:val="none" w:sz="0" w:space="0" w:color="auto"/>
                  </w:divBdr>
                  <w:divsChild>
                    <w:div w:id="367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885520">
      <w:bodyDiv w:val="1"/>
      <w:marLeft w:val="0"/>
      <w:marRight w:val="0"/>
      <w:marTop w:val="0"/>
      <w:marBottom w:val="0"/>
      <w:divBdr>
        <w:top w:val="none" w:sz="0" w:space="0" w:color="auto"/>
        <w:left w:val="none" w:sz="0" w:space="0" w:color="auto"/>
        <w:bottom w:val="none" w:sz="0" w:space="0" w:color="auto"/>
        <w:right w:val="none" w:sz="0" w:space="0" w:color="auto"/>
      </w:divBdr>
      <w:divsChild>
        <w:div w:id="846672497">
          <w:marLeft w:val="0"/>
          <w:marRight w:val="0"/>
          <w:marTop w:val="0"/>
          <w:marBottom w:val="0"/>
          <w:divBdr>
            <w:top w:val="none" w:sz="0" w:space="0" w:color="auto"/>
            <w:left w:val="none" w:sz="0" w:space="0" w:color="auto"/>
            <w:bottom w:val="none" w:sz="0" w:space="0" w:color="auto"/>
            <w:right w:val="none" w:sz="0" w:space="0" w:color="auto"/>
          </w:divBdr>
          <w:divsChild>
            <w:div w:id="1323924286">
              <w:marLeft w:val="0"/>
              <w:marRight w:val="0"/>
              <w:marTop w:val="0"/>
              <w:marBottom w:val="0"/>
              <w:divBdr>
                <w:top w:val="none" w:sz="0" w:space="0" w:color="auto"/>
                <w:left w:val="none" w:sz="0" w:space="0" w:color="auto"/>
                <w:bottom w:val="none" w:sz="0" w:space="0" w:color="auto"/>
                <w:right w:val="none" w:sz="0" w:space="0" w:color="auto"/>
              </w:divBdr>
              <w:divsChild>
                <w:div w:id="1301838615">
                  <w:marLeft w:val="0"/>
                  <w:marRight w:val="0"/>
                  <w:marTop w:val="0"/>
                  <w:marBottom w:val="0"/>
                  <w:divBdr>
                    <w:top w:val="none" w:sz="0" w:space="0" w:color="auto"/>
                    <w:left w:val="none" w:sz="0" w:space="0" w:color="auto"/>
                    <w:bottom w:val="none" w:sz="0" w:space="0" w:color="auto"/>
                    <w:right w:val="none" w:sz="0" w:space="0" w:color="auto"/>
                  </w:divBdr>
                  <w:divsChild>
                    <w:div w:id="6150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58052">
      <w:bodyDiv w:val="1"/>
      <w:marLeft w:val="0"/>
      <w:marRight w:val="0"/>
      <w:marTop w:val="0"/>
      <w:marBottom w:val="0"/>
      <w:divBdr>
        <w:top w:val="none" w:sz="0" w:space="0" w:color="auto"/>
        <w:left w:val="none" w:sz="0" w:space="0" w:color="auto"/>
        <w:bottom w:val="none" w:sz="0" w:space="0" w:color="auto"/>
        <w:right w:val="none" w:sz="0" w:space="0" w:color="auto"/>
      </w:divBdr>
      <w:divsChild>
        <w:div w:id="1450855461">
          <w:marLeft w:val="0"/>
          <w:marRight w:val="0"/>
          <w:marTop w:val="0"/>
          <w:marBottom w:val="0"/>
          <w:divBdr>
            <w:top w:val="none" w:sz="0" w:space="0" w:color="auto"/>
            <w:left w:val="none" w:sz="0" w:space="0" w:color="auto"/>
            <w:bottom w:val="none" w:sz="0" w:space="0" w:color="auto"/>
            <w:right w:val="none" w:sz="0" w:space="0" w:color="auto"/>
          </w:divBdr>
          <w:divsChild>
            <w:div w:id="1891376002">
              <w:marLeft w:val="0"/>
              <w:marRight w:val="0"/>
              <w:marTop w:val="0"/>
              <w:marBottom w:val="0"/>
              <w:divBdr>
                <w:top w:val="none" w:sz="0" w:space="0" w:color="auto"/>
                <w:left w:val="none" w:sz="0" w:space="0" w:color="auto"/>
                <w:bottom w:val="none" w:sz="0" w:space="0" w:color="auto"/>
                <w:right w:val="none" w:sz="0" w:space="0" w:color="auto"/>
              </w:divBdr>
              <w:divsChild>
                <w:div w:id="1105147821">
                  <w:marLeft w:val="0"/>
                  <w:marRight w:val="0"/>
                  <w:marTop w:val="0"/>
                  <w:marBottom w:val="0"/>
                  <w:divBdr>
                    <w:top w:val="none" w:sz="0" w:space="0" w:color="auto"/>
                    <w:left w:val="none" w:sz="0" w:space="0" w:color="auto"/>
                    <w:bottom w:val="none" w:sz="0" w:space="0" w:color="auto"/>
                    <w:right w:val="none" w:sz="0" w:space="0" w:color="auto"/>
                  </w:divBdr>
                  <w:divsChild>
                    <w:div w:id="13735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8436">
      <w:bodyDiv w:val="1"/>
      <w:marLeft w:val="0"/>
      <w:marRight w:val="0"/>
      <w:marTop w:val="0"/>
      <w:marBottom w:val="0"/>
      <w:divBdr>
        <w:top w:val="none" w:sz="0" w:space="0" w:color="auto"/>
        <w:left w:val="none" w:sz="0" w:space="0" w:color="auto"/>
        <w:bottom w:val="none" w:sz="0" w:space="0" w:color="auto"/>
        <w:right w:val="none" w:sz="0" w:space="0" w:color="auto"/>
      </w:divBdr>
      <w:divsChild>
        <w:div w:id="1873685962">
          <w:marLeft w:val="0"/>
          <w:marRight w:val="0"/>
          <w:marTop w:val="0"/>
          <w:marBottom w:val="0"/>
          <w:divBdr>
            <w:top w:val="none" w:sz="0" w:space="0" w:color="auto"/>
            <w:left w:val="none" w:sz="0" w:space="0" w:color="auto"/>
            <w:bottom w:val="none" w:sz="0" w:space="0" w:color="auto"/>
            <w:right w:val="none" w:sz="0" w:space="0" w:color="auto"/>
          </w:divBdr>
          <w:divsChild>
            <w:div w:id="2067410333">
              <w:marLeft w:val="0"/>
              <w:marRight w:val="0"/>
              <w:marTop w:val="0"/>
              <w:marBottom w:val="0"/>
              <w:divBdr>
                <w:top w:val="none" w:sz="0" w:space="0" w:color="auto"/>
                <w:left w:val="none" w:sz="0" w:space="0" w:color="auto"/>
                <w:bottom w:val="none" w:sz="0" w:space="0" w:color="auto"/>
                <w:right w:val="none" w:sz="0" w:space="0" w:color="auto"/>
              </w:divBdr>
              <w:divsChild>
                <w:div w:id="773667197">
                  <w:marLeft w:val="0"/>
                  <w:marRight w:val="0"/>
                  <w:marTop w:val="0"/>
                  <w:marBottom w:val="0"/>
                  <w:divBdr>
                    <w:top w:val="none" w:sz="0" w:space="0" w:color="auto"/>
                    <w:left w:val="none" w:sz="0" w:space="0" w:color="auto"/>
                    <w:bottom w:val="none" w:sz="0" w:space="0" w:color="auto"/>
                    <w:right w:val="none" w:sz="0" w:space="0" w:color="auto"/>
                  </w:divBdr>
                  <w:divsChild>
                    <w:div w:id="181066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844036">
      <w:bodyDiv w:val="1"/>
      <w:marLeft w:val="0"/>
      <w:marRight w:val="0"/>
      <w:marTop w:val="0"/>
      <w:marBottom w:val="0"/>
      <w:divBdr>
        <w:top w:val="none" w:sz="0" w:space="0" w:color="auto"/>
        <w:left w:val="none" w:sz="0" w:space="0" w:color="auto"/>
        <w:bottom w:val="none" w:sz="0" w:space="0" w:color="auto"/>
        <w:right w:val="none" w:sz="0" w:space="0" w:color="auto"/>
      </w:divBdr>
      <w:divsChild>
        <w:div w:id="567037509">
          <w:marLeft w:val="0"/>
          <w:marRight w:val="0"/>
          <w:marTop w:val="0"/>
          <w:marBottom w:val="0"/>
          <w:divBdr>
            <w:top w:val="none" w:sz="0" w:space="0" w:color="auto"/>
            <w:left w:val="none" w:sz="0" w:space="0" w:color="auto"/>
            <w:bottom w:val="none" w:sz="0" w:space="0" w:color="auto"/>
            <w:right w:val="none" w:sz="0" w:space="0" w:color="auto"/>
          </w:divBdr>
          <w:divsChild>
            <w:div w:id="189419613">
              <w:marLeft w:val="0"/>
              <w:marRight w:val="0"/>
              <w:marTop w:val="0"/>
              <w:marBottom w:val="0"/>
              <w:divBdr>
                <w:top w:val="none" w:sz="0" w:space="0" w:color="auto"/>
                <w:left w:val="none" w:sz="0" w:space="0" w:color="auto"/>
                <w:bottom w:val="none" w:sz="0" w:space="0" w:color="auto"/>
                <w:right w:val="none" w:sz="0" w:space="0" w:color="auto"/>
              </w:divBdr>
              <w:divsChild>
                <w:div w:id="117263409">
                  <w:marLeft w:val="0"/>
                  <w:marRight w:val="0"/>
                  <w:marTop w:val="0"/>
                  <w:marBottom w:val="0"/>
                  <w:divBdr>
                    <w:top w:val="none" w:sz="0" w:space="0" w:color="auto"/>
                    <w:left w:val="none" w:sz="0" w:space="0" w:color="auto"/>
                    <w:bottom w:val="none" w:sz="0" w:space="0" w:color="auto"/>
                    <w:right w:val="none" w:sz="0" w:space="0" w:color="auto"/>
                  </w:divBdr>
                  <w:divsChild>
                    <w:div w:id="14755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79033">
      <w:bodyDiv w:val="1"/>
      <w:marLeft w:val="0"/>
      <w:marRight w:val="0"/>
      <w:marTop w:val="0"/>
      <w:marBottom w:val="0"/>
      <w:divBdr>
        <w:top w:val="none" w:sz="0" w:space="0" w:color="auto"/>
        <w:left w:val="none" w:sz="0" w:space="0" w:color="auto"/>
        <w:bottom w:val="none" w:sz="0" w:space="0" w:color="auto"/>
        <w:right w:val="none" w:sz="0" w:space="0" w:color="auto"/>
      </w:divBdr>
      <w:divsChild>
        <w:div w:id="1355574305">
          <w:marLeft w:val="0"/>
          <w:marRight w:val="0"/>
          <w:marTop w:val="0"/>
          <w:marBottom w:val="0"/>
          <w:divBdr>
            <w:top w:val="none" w:sz="0" w:space="0" w:color="auto"/>
            <w:left w:val="none" w:sz="0" w:space="0" w:color="auto"/>
            <w:bottom w:val="none" w:sz="0" w:space="0" w:color="auto"/>
            <w:right w:val="none" w:sz="0" w:space="0" w:color="auto"/>
          </w:divBdr>
          <w:divsChild>
            <w:div w:id="1131630166">
              <w:marLeft w:val="0"/>
              <w:marRight w:val="0"/>
              <w:marTop w:val="0"/>
              <w:marBottom w:val="0"/>
              <w:divBdr>
                <w:top w:val="none" w:sz="0" w:space="0" w:color="auto"/>
                <w:left w:val="none" w:sz="0" w:space="0" w:color="auto"/>
                <w:bottom w:val="none" w:sz="0" w:space="0" w:color="auto"/>
                <w:right w:val="none" w:sz="0" w:space="0" w:color="auto"/>
              </w:divBdr>
              <w:divsChild>
                <w:div w:id="12072158">
                  <w:marLeft w:val="0"/>
                  <w:marRight w:val="0"/>
                  <w:marTop w:val="0"/>
                  <w:marBottom w:val="0"/>
                  <w:divBdr>
                    <w:top w:val="none" w:sz="0" w:space="0" w:color="auto"/>
                    <w:left w:val="none" w:sz="0" w:space="0" w:color="auto"/>
                    <w:bottom w:val="none" w:sz="0" w:space="0" w:color="auto"/>
                    <w:right w:val="none" w:sz="0" w:space="0" w:color="auto"/>
                  </w:divBdr>
                  <w:divsChild>
                    <w:div w:id="30212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335754">
      <w:bodyDiv w:val="1"/>
      <w:marLeft w:val="0"/>
      <w:marRight w:val="0"/>
      <w:marTop w:val="0"/>
      <w:marBottom w:val="0"/>
      <w:divBdr>
        <w:top w:val="none" w:sz="0" w:space="0" w:color="auto"/>
        <w:left w:val="none" w:sz="0" w:space="0" w:color="auto"/>
        <w:bottom w:val="none" w:sz="0" w:space="0" w:color="auto"/>
        <w:right w:val="none" w:sz="0" w:space="0" w:color="auto"/>
      </w:divBdr>
      <w:divsChild>
        <w:div w:id="277372539">
          <w:marLeft w:val="0"/>
          <w:marRight w:val="0"/>
          <w:marTop w:val="0"/>
          <w:marBottom w:val="0"/>
          <w:divBdr>
            <w:top w:val="none" w:sz="0" w:space="0" w:color="auto"/>
            <w:left w:val="none" w:sz="0" w:space="0" w:color="auto"/>
            <w:bottom w:val="none" w:sz="0" w:space="0" w:color="auto"/>
            <w:right w:val="none" w:sz="0" w:space="0" w:color="auto"/>
          </w:divBdr>
          <w:divsChild>
            <w:div w:id="1654724944">
              <w:marLeft w:val="0"/>
              <w:marRight w:val="0"/>
              <w:marTop w:val="0"/>
              <w:marBottom w:val="0"/>
              <w:divBdr>
                <w:top w:val="none" w:sz="0" w:space="0" w:color="auto"/>
                <w:left w:val="none" w:sz="0" w:space="0" w:color="auto"/>
                <w:bottom w:val="none" w:sz="0" w:space="0" w:color="auto"/>
                <w:right w:val="none" w:sz="0" w:space="0" w:color="auto"/>
              </w:divBdr>
              <w:divsChild>
                <w:div w:id="1183711681">
                  <w:marLeft w:val="0"/>
                  <w:marRight w:val="0"/>
                  <w:marTop w:val="0"/>
                  <w:marBottom w:val="0"/>
                  <w:divBdr>
                    <w:top w:val="none" w:sz="0" w:space="0" w:color="auto"/>
                    <w:left w:val="none" w:sz="0" w:space="0" w:color="auto"/>
                    <w:bottom w:val="none" w:sz="0" w:space="0" w:color="auto"/>
                    <w:right w:val="none" w:sz="0" w:space="0" w:color="auto"/>
                  </w:divBdr>
                  <w:divsChild>
                    <w:div w:id="18003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45917">
      <w:bodyDiv w:val="1"/>
      <w:marLeft w:val="0"/>
      <w:marRight w:val="0"/>
      <w:marTop w:val="0"/>
      <w:marBottom w:val="0"/>
      <w:divBdr>
        <w:top w:val="none" w:sz="0" w:space="0" w:color="auto"/>
        <w:left w:val="none" w:sz="0" w:space="0" w:color="auto"/>
        <w:bottom w:val="none" w:sz="0" w:space="0" w:color="auto"/>
        <w:right w:val="none" w:sz="0" w:space="0" w:color="auto"/>
      </w:divBdr>
      <w:divsChild>
        <w:div w:id="324214161">
          <w:marLeft w:val="0"/>
          <w:marRight w:val="0"/>
          <w:marTop w:val="0"/>
          <w:marBottom w:val="0"/>
          <w:divBdr>
            <w:top w:val="none" w:sz="0" w:space="0" w:color="auto"/>
            <w:left w:val="none" w:sz="0" w:space="0" w:color="auto"/>
            <w:bottom w:val="none" w:sz="0" w:space="0" w:color="auto"/>
            <w:right w:val="none" w:sz="0" w:space="0" w:color="auto"/>
          </w:divBdr>
          <w:divsChild>
            <w:div w:id="95106029">
              <w:marLeft w:val="0"/>
              <w:marRight w:val="0"/>
              <w:marTop w:val="0"/>
              <w:marBottom w:val="0"/>
              <w:divBdr>
                <w:top w:val="none" w:sz="0" w:space="0" w:color="auto"/>
                <w:left w:val="none" w:sz="0" w:space="0" w:color="auto"/>
                <w:bottom w:val="none" w:sz="0" w:space="0" w:color="auto"/>
                <w:right w:val="none" w:sz="0" w:space="0" w:color="auto"/>
              </w:divBdr>
              <w:divsChild>
                <w:div w:id="1926576432">
                  <w:marLeft w:val="0"/>
                  <w:marRight w:val="0"/>
                  <w:marTop w:val="0"/>
                  <w:marBottom w:val="0"/>
                  <w:divBdr>
                    <w:top w:val="none" w:sz="0" w:space="0" w:color="auto"/>
                    <w:left w:val="none" w:sz="0" w:space="0" w:color="auto"/>
                    <w:bottom w:val="none" w:sz="0" w:space="0" w:color="auto"/>
                    <w:right w:val="none" w:sz="0" w:space="0" w:color="auto"/>
                  </w:divBdr>
                  <w:divsChild>
                    <w:div w:id="4747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803806">
      <w:bodyDiv w:val="1"/>
      <w:marLeft w:val="0"/>
      <w:marRight w:val="0"/>
      <w:marTop w:val="0"/>
      <w:marBottom w:val="0"/>
      <w:divBdr>
        <w:top w:val="none" w:sz="0" w:space="0" w:color="auto"/>
        <w:left w:val="none" w:sz="0" w:space="0" w:color="auto"/>
        <w:bottom w:val="none" w:sz="0" w:space="0" w:color="auto"/>
        <w:right w:val="none" w:sz="0" w:space="0" w:color="auto"/>
      </w:divBdr>
      <w:divsChild>
        <w:div w:id="135415431">
          <w:marLeft w:val="0"/>
          <w:marRight w:val="0"/>
          <w:marTop w:val="0"/>
          <w:marBottom w:val="0"/>
          <w:divBdr>
            <w:top w:val="none" w:sz="0" w:space="0" w:color="auto"/>
            <w:left w:val="none" w:sz="0" w:space="0" w:color="auto"/>
            <w:bottom w:val="none" w:sz="0" w:space="0" w:color="auto"/>
            <w:right w:val="none" w:sz="0" w:space="0" w:color="auto"/>
          </w:divBdr>
          <w:divsChild>
            <w:div w:id="994987157">
              <w:marLeft w:val="0"/>
              <w:marRight w:val="0"/>
              <w:marTop w:val="0"/>
              <w:marBottom w:val="0"/>
              <w:divBdr>
                <w:top w:val="none" w:sz="0" w:space="0" w:color="auto"/>
                <w:left w:val="none" w:sz="0" w:space="0" w:color="auto"/>
                <w:bottom w:val="none" w:sz="0" w:space="0" w:color="auto"/>
                <w:right w:val="none" w:sz="0" w:space="0" w:color="auto"/>
              </w:divBdr>
              <w:divsChild>
                <w:div w:id="294917443">
                  <w:marLeft w:val="0"/>
                  <w:marRight w:val="0"/>
                  <w:marTop w:val="0"/>
                  <w:marBottom w:val="0"/>
                  <w:divBdr>
                    <w:top w:val="none" w:sz="0" w:space="0" w:color="auto"/>
                    <w:left w:val="none" w:sz="0" w:space="0" w:color="auto"/>
                    <w:bottom w:val="none" w:sz="0" w:space="0" w:color="auto"/>
                    <w:right w:val="none" w:sz="0" w:space="0" w:color="auto"/>
                  </w:divBdr>
                  <w:divsChild>
                    <w:div w:id="18500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766131">
      <w:bodyDiv w:val="1"/>
      <w:marLeft w:val="0"/>
      <w:marRight w:val="0"/>
      <w:marTop w:val="0"/>
      <w:marBottom w:val="0"/>
      <w:divBdr>
        <w:top w:val="none" w:sz="0" w:space="0" w:color="auto"/>
        <w:left w:val="none" w:sz="0" w:space="0" w:color="auto"/>
        <w:bottom w:val="none" w:sz="0" w:space="0" w:color="auto"/>
        <w:right w:val="none" w:sz="0" w:space="0" w:color="auto"/>
      </w:divBdr>
      <w:divsChild>
        <w:div w:id="184904327">
          <w:marLeft w:val="0"/>
          <w:marRight w:val="0"/>
          <w:marTop w:val="0"/>
          <w:marBottom w:val="0"/>
          <w:divBdr>
            <w:top w:val="none" w:sz="0" w:space="0" w:color="auto"/>
            <w:left w:val="none" w:sz="0" w:space="0" w:color="auto"/>
            <w:bottom w:val="none" w:sz="0" w:space="0" w:color="auto"/>
            <w:right w:val="none" w:sz="0" w:space="0" w:color="auto"/>
          </w:divBdr>
          <w:divsChild>
            <w:div w:id="904872995">
              <w:marLeft w:val="0"/>
              <w:marRight w:val="0"/>
              <w:marTop w:val="0"/>
              <w:marBottom w:val="0"/>
              <w:divBdr>
                <w:top w:val="none" w:sz="0" w:space="0" w:color="auto"/>
                <w:left w:val="none" w:sz="0" w:space="0" w:color="auto"/>
                <w:bottom w:val="none" w:sz="0" w:space="0" w:color="auto"/>
                <w:right w:val="none" w:sz="0" w:space="0" w:color="auto"/>
              </w:divBdr>
              <w:divsChild>
                <w:div w:id="874006805">
                  <w:marLeft w:val="0"/>
                  <w:marRight w:val="0"/>
                  <w:marTop w:val="0"/>
                  <w:marBottom w:val="0"/>
                  <w:divBdr>
                    <w:top w:val="none" w:sz="0" w:space="0" w:color="auto"/>
                    <w:left w:val="none" w:sz="0" w:space="0" w:color="auto"/>
                    <w:bottom w:val="none" w:sz="0" w:space="0" w:color="auto"/>
                    <w:right w:val="none" w:sz="0" w:space="0" w:color="auto"/>
                  </w:divBdr>
                  <w:divsChild>
                    <w:div w:id="17367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24080">
      <w:bodyDiv w:val="1"/>
      <w:marLeft w:val="0"/>
      <w:marRight w:val="0"/>
      <w:marTop w:val="0"/>
      <w:marBottom w:val="0"/>
      <w:divBdr>
        <w:top w:val="none" w:sz="0" w:space="0" w:color="auto"/>
        <w:left w:val="none" w:sz="0" w:space="0" w:color="auto"/>
        <w:bottom w:val="none" w:sz="0" w:space="0" w:color="auto"/>
        <w:right w:val="none" w:sz="0" w:space="0" w:color="auto"/>
      </w:divBdr>
      <w:divsChild>
        <w:div w:id="556281584">
          <w:marLeft w:val="0"/>
          <w:marRight w:val="0"/>
          <w:marTop w:val="0"/>
          <w:marBottom w:val="0"/>
          <w:divBdr>
            <w:top w:val="none" w:sz="0" w:space="0" w:color="auto"/>
            <w:left w:val="none" w:sz="0" w:space="0" w:color="auto"/>
            <w:bottom w:val="none" w:sz="0" w:space="0" w:color="auto"/>
            <w:right w:val="none" w:sz="0" w:space="0" w:color="auto"/>
          </w:divBdr>
          <w:divsChild>
            <w:div w:id="870189488">
              <w:marLeft w:val="0"/>
              <w:marRight w:val="0"/>
              <w:marTop w:val="0"/>
              <w:marBottom w:val="0"/>
              <w:divBdr>
                <w:top w:val="none" w:sz="0" w:space="0" w:color="auto"/>
                <w:left w:val="none" w:sz="0" w:space="0" w:color="auto"/>
                <w:bottom w:val="none" w:sz="0" w:space="0" w:color="auto"/>
                <w:right w:val="none" w:sz="0" w:space="0" w:color="auto"/>
              </w:divBdr>
              <w:divsChild>
                <w:div w:id="1781414430">
                  <w:marLeft w:val="0"/>
                  <w:marRight w:val="0"/>
                  <w:marTop w:val="0"/>
                  <w:marBottom w:val="0"/>
                  <w:divBdr>
                    <w:top w:val="none" w:sz="0" w:space="0" w:color="auto"/>
                    <w:left w:val="none" w:sz="0" w:space="0" w:color="auto"/>
                    <w:bottom w:val="none" w:sz="0" w:space="0" w:color="auto"/>
                    <w:right w:val="none" w:sz="0" w:space="0" w:color="auto"/>
                  </w:divBdr>
                  <w:divsChild>
                    <w:div w:id="8638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999318">
      <w:bodyDiv w:val="1"/>
      <w:marLeft w:val="0"/>
      <w:marRight w:val="0"/>
      <w:marTop w:val="0"/>
      <w:marBottom w:val="0"/>
      <w:divBdr>
        <w:top w:val="none" w:sz="0" w:space="0" w:color="auto"/>
        <w:left w:val="none" w:sz="0" w:space="0" w:color="auto"/>
        <w:bottom w:val="none" w:sz="0" w:space="0" w:color="auto"/>
        <w:right w:val="none" w:sz="0" w:space="0" w:color="auto"/>
      </w:divBdr>
      <w:divsChild>
        <w:div w:id="1881089112">
          <w:marLeft w:val="0"/>
          <w:marRight w:val="0"/>
          <w:marTop w:val="0"/>
          <w:marBottom w:val="0"/>
          <w:divBdr>
            <w:top w:val="none" w:sz="0" w:space="0" w:color="auto"/>
            <w:left w:val="none" w:sz="0" w:space="0" w:color="auto"/>
            <w:bottom w:val="none" w:sz="0" w:space="0" w:color="auto"/>
            <w:right w:val="none" w:sz="0" w:space="0" w:color="auto"/>
          </w:divBdr>
          <w:divsChild>
            <w:div w:id="1761682117">
              <w:marLeft w:val="0"/>
              <w:marRight w:val="0"/>
              <w:marTop w:val="0"/>
              <w:marBottom w:val="0"/>
              <w:divBdr>
                <w:top w:val="none" w:sz="0" w:space="0" w:color="auto"/>
                <w:left w:val="none" w:sz="0" w:space="0" w:color="auto"/>
                <w:bottom w:val="none" w:sz="0" w:space="0" w:color="auto"/>
                <w:right w:val="none" w:sz="0" w:space="0" w:color="auto"/>
              </w:divBdr>
              <w:divsChild>
                <w:div w:id="1482381905">
                  <w:marLeft w:val="0"/>
                  <w:marRight w:val="0"/>
                  <w:marTop w:val="0"/>
                  <w:marBottom w:val="0"/>
                  <w:divBdr>
                    <w:top w:val="none" w:sz="0" w:space="0" w:color="auto"/>
                    <w:left w:val="none" w:sz="0" w:space="0" w:color="auto"/>
                    <w:bottom w:val="none" w:sz="0" w:space="0" w:color="auto"/>
                    <w:right w:val="none" w:sz="0" w:space="0" w:color="auto"/>
                  </w:divBdr>
                  <w:divsChild>
                    <w:div w:id="21083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58963">
      <w:bodyDiv w:val="1"/>
      <w:marLeft w:val="0"/>
      <w:marRight w:val="0"/>
      <w:marTop w:val="0"/>
      <w:marBottom w:val="0"/>
      <w:divBdr>
        <w:top w:val="none" w:sz="0" w:space="0" w:color="auto"/>
        <w:left w:val="none" w:sz="0" w:space="0" w:color="auto"/>
        <w:bottom w:val="none" w:sz="0" w:space="0" w:color="auto"/>
        <w:right w:val="none" w:sz="0" w:space="0" w:color="auto"/>
      </w:divBdr>
      <w:divsChild>
        <w:div w:id="1321932764">
          <w:marLeft w:val="0"/>
          <w:marRight w:val="0"/>
          <w:marTop w:val="0"/>
          <w:marBottom w:val="0"/>
          <w:divBdr>
            <w:top w:val="none" w:sz="0" w:space="0" w:color="auto"/>
            <w:left w:val="none" w:sz="0" w:space="0" w:color="auto"/>
            <w:bottom w:val="none" w:sz="0" w:space="0" w:color="auto"/>
            <w:right w:val="none" w:sz="0" w:space="0" w:color="auto"/>
          </w:divBdr>
          <w:divsChild>
            <w:div w:id="947271359">
              <w:marLeft w:val="0"/>
              <w:marRight w:val="0"/>
              <w:marTop w:val="0"/>
              <w:marBottom w:val="0"/>
              <w:divBdr>
                <w:top w:val="none" w:sz="0" w:space="0" w:color="auto"/>
                <w:left w:val="none" w:sz="0" w:space="0" w:color="auto"/>
                <w:bottom w:val="none" w:sz="0" w:space="0" w:color="auto"/>
                <w:right w:val="none" w:sz="0" w:space="0" w:color="auto"/>
              </w:divBdr>
              <w:divsChild>
                <w:div w:id="354186993">
                  <w:marLeft w:val="0"/>
                  <w:marRight w:val="0"/>
                  <w:marTop w:val="0"/>
                  <w:marBottom w:val="0"/>
                  <w:divBdr>
                    <w:top w:val="none" w:sz="0" w:space="0" w:color="auto"/>
                    <w:left w:val="none" w:sz="0" w:space="0" w:color="auto"/>
                    <w:bottom w:val="none" w:sz="0" w:space="0" w:color="auto"/>
                    <w:right w:val="none" w:sz="0" w:space="0" w:color="auto"/>
                  </w:divBdr>
                  <w:divsChild>
                    <w:div w:id="534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063621">
      <w:bodyDiv w:val="1"/>
      <w:marLeft w:val="0"/>
      <w:marRight w:val="0"/>
      <w:marTop w:val="0"/>
      <w:marBottom w:val="0"/>
      <w:divBdr>
        <w:top w:val="none" w:sz="0" w:space="0" w:color="auto"/>
        <w:left w:val="none" w:sz="0" w:space="0" w:color="auto"/>
        <w:bottom w:val="none" w:sz="0" w:space="0" w:color="auto"/>
        <w:right w:val="none" w:sz="0" w:space="0" w:color="auto"/>
      </w:divBdr>
      <w:divsChild>
        <w:div w:id="656492855">
          <w:marLeft w:val="0"/>
          <w:marRight w:val="0"/>
          <w:marTop w:val="0"/>
          <w:marBottom w:val="0"/>
          <w:divBdr>
            <w:top w:val="none" w:sz="0" w:space="0" w:color="auto"/>
            <w:left w:val="none" w:sz="0" w:space="0" w:color="auto"/>
            <w:bottom w:val="none" w:sz="0" w:space="0" w:color="auto"/>
            <w:right w:val="none" w:sz="0" w:space="0" w:color="auto"/>
          </w:divBdr>
          <w:divsChild>
            <w:div w:id="819931697">
              <w:marLeft w:val="0"/>
              <w:marRight w:val="0"/>
              <w:marTop w:val="0"/>
              <w:marBottom w:val="0"/>
              <w:divBdr>
                <w:top w:val="none" w:sz="0" w:space="0" w:color="auto"/>
                <w:left w:val="none" w:sz="0" w:space="0" w:color="auto"/>
                <w:bottom w:val="none" w:sz="0" w:space="0" w:color="auto"/>
                <w:right w:val="none" w:sz="0" w:space="0" w:color="auto"/>
              </w:divBdr>
              <w:divsChild>
                <w:div w:id="1748452872">
                  <w:marLeft w:val="0"/>
                  <w:marRight w:val="0"/>
                  <w:marTop w:val="0"/>
                  <w:marBottom w:val="0"/>
                  <w:divBdr>
                    <w:top w:val="none" w:sz="0" w:space="0" w:color="auto"/>
                    <w:left w:val="none" w:sz="0" w:space="0" w:color="auto"/>
                    <w:bottom w:val="none" w:sz="0" w:space="0" w:color="auto"/>
                    <w:right w:val="none" w:sz="0" w:space="0" w:color="auto"/>
                  </w:divBdr>
                  <w:divsChild>
                    <w:div w:id="7085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923324">
      <w:bodyDiv w:val="1"/>
      <w:marLeft w:val="0"/>
      <w:marRight w:val="0"/>
      <w:marTop w:val="0"/>
      <w:marBottom w:val="0"/>
      <w:divBdr>
        <w:top w:val="none" w:sz="0" w:space="0" w:color="auto"/>
        <w:left w:val="none" w:sz="0" w:space="0" w:color="auto"/>
        <w:bottom w:val="none" w:sz="0" w:space="0" w:color="auto"/>
        <w:right w:val="none" w:sz="0" w:space="0" w:color="auto"/>
      </w:divBdr>
      <w:divsChild>
        <w:div w:id="437335843">
          <w:marLeft w:val="0"/>
          <w:marRight w:val="0"/>
          <w:marTop w:val="0"/>
          <w:marBottom w:val="0"/>
          <w:divBdr>
            <w:top w:val="none" w:sz="0" w:space="0" w:color="auto"/>
            <w:left w:val="none" w:sz="0" w:space="0" w:color="auto"/>
            <w:bottom w:val="none" w:sz="0" w:space="0" w:color="auto"/>
            <w:right w:val="none" w:sz="0" w:space="0" w:color="auto"/>
          </w:divBdr>
          <w:divsChild>
            <w:div w:id="1329405838">
              <w:marLeft w:val="0"/>
              <w:marRight w:val="0"/>
              <w:marTop w:val="0"/>
              <w:marBottom w:val="0"/>
              <w:divBdr>
                <w:top w:val="none" w:sz="0" w:space="0" w:color="auto"/>
                <w:left w:val="none" w:sz="0" w:space="0" w:color="auto"/>
                <w:bottom w:val="none" w:sz="0" w:space="0" w:color="auto"/>
                <w:right w:val="none" w:sz="0" w:space="0" w:color="auto"/>
              </w:divBdr>
              <w:divsChild>
                <w:div w:id="680426430">
                  <w:marLeft w:val="0"/>
                  <w:marRight w:val="0"/>
                  <w:marTop w:val="0"/>
                  <w:marBottom w:val="0"/>
                  <w:divBdr>
                    <w:top w:val="none" w:sz="0" w:space="0" w:color="auto"/>
                    <w:left w:val="none" w:sz="0" w:space="0" w:color="auto"/>
                    <w:bottom w:val="none" w:sz="0" w:space="0" w:color="auto"/>
                    <w:right w:val="none" w:sz="0" w:space="0" w:color="auto"/>
                  </w:divBdr>
                  <w:divsChild>
                    <w:div w:id="11312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487996">
      <w:bodyDiv w:val="1"/>
      <w:marLeft w:val="0"/>
      <w:marRight w:val="0"/>
      <w:marTop w:val="0"/>
      <w:marBottom w:val="0"/>
      <w:divBdr>
        <w:top w:val="none" w:sz="0" w:space="0" w:color="auto"/>
        <w:left w:val="none" w:sz="0" w:space="0" w:color="auto"/>
        <w:bottom w:val="none" w:sz="0" w:space="0" w:color="auto"/>
        <w:right w:val="none" w:sz="0" w:space="0" w:color="auto"/>
      </w:divBdr>
      <w:divsChild>
        <w:div w:id="708649255">
          <w:marLeft w:val="0"/>
          <w:marRight w:val="0"/>
          <w:marTop w:val="0"/>
          <w:marBottom w:val="0"/>
          <w:divBdr>
            <w:top w:val="none" w:sz="0" w:space="0" w:color="auto"/>
            <w:left w:val="none" w:sz="0" w:space="0" w:color="auto"/>
            <w:bottom w:val="none" w:sz="0" w:space="0" w:color="auto"/>
            <w:right w:val="none" w:sz="0" w:space="0" w:color="auto"/>
          </w:divBdr>
          <w:divsChild>
            <w:div w:id="895816860">
              <w:marLeft w:val="0"/>
              <w:marRight w:val="0"/>
              <w:marTop w:val="0"/>
              <w:marBottom w:val="0"/>
              <w:divBdr>
                <w:top w:val="none" w:sz="0" w:space="0" w:color="auto"/>
                <w:left w:val="none" w:sz="0" w:space="0" w:color="auto"/>
                <w:bottom w:val="none" w:sz="0" w:space="0" w:color="auto"/>
                <w:right w:val="none" w:sz="0" w:space="0" w:color="auto"/>
              </w:divBdr>
              <w:divsChild>
                <w:div w:id="1791779248">
                  <w:marLeft w:val="0"/>
                  <w:marRight w:val="0"/>
                  <w:marTop w:val="0"/>
                  <w:marBottom w:val="0"/>
                  <w:divBdr>
                    <w:top w:val="none" w:sz="0" w:space="0" w:color="auto"/>
                    <w:left w:val="none" w:sz="0" w:space="0" w:color="auto"/>
                    <w:bottom w:val="none" w:sz="0" w:space="0" w:color="auto"/>
                    <w:right w:val="none" w:sz="0" w:space="0" w:color="auto"/>
                  </w:divBdr>
                  <w:divsChild>
                    <w:div w:id="150188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08694">
      <w:bodyDiv w:val="1"/>
      <w:marLeft w:val="0"/>
      <w:marRight w:val="0"/>
      <w:marTop w:val="0"/>
      <w:marBottom w:val="0"/>
      <w:divBdr>
        <w:top w:val="none" w:sz="0" w:space="0" w:color="auto"/>
        <w:left w:val="none" w:sz="0" w:space="0" w:color="auto"/>
        <w:bottom w:val="none" w:sz="0" w:space="0" w:color="auto"/>
        <w:right w:val="none" w:sz="0" w:space="0" w:color="auto"/>
      </w:divBdr>
      <w:divsChild>
        <w:div w:id="461581935">
          <w:marLeft w:val="0"/>
          <w:marRight w:val="0"/>
          <w:marTop w:val="0"/>
          <w:marBottom w:val="0"/>
          <w:divBdr>
            <w:top w:val="none" w:sz="0" w:space="0" w:color="auto"/>
            <w:left w:val="none" w:sz="0" w:space="0" w:color="auto"/>
            <w:bottom w:val="none" w:sz="0" w:space="0" w:color="auto"/>
            <w:right w:val="none" w:sz="0" w:space="0" w:color="auto"/>
          </w:divBdr>
          <w:divsChild>
            <w:div w:id="1669164901">
              <w:marLeft w:val="0"/>
              <w:marRight w:val="0"/>
              <w:marTop w:val="0"/>
              <w:marBottom w:val="0"/>
              <w:divBdr>
                <w:top w:val="none" w:sz="0" w:space="0" w:color="auto"/>
                <w:left w:val="none" w:sz="0" w:space="0" w:color="auto"/>
                <w:bottom w:val="none" w:sz="0" w:space="0" w:color="auto"/>
                <w:right w:val="none" w:sz="0" w:space="0" w:color="auto"/>
              </w:divBdr>
              <w:divsChild>
                <w:div w:id="673187753">
                  <w:marLeft w:val="0"/>
                  <w:marRight w:val="0"/>
                  <w:marTop w:val="0"/>
                  <w:marBottom w:val="0"/>
                  <w:divBdr>
                    <w:top w:val="none" w:sz="0" w:space="0" w:color="auto"/>
                    <w:left w:val="none" w:sz="0" w:space="0" w:color="auto"/>
                    <w:bottom w:val="none" w:sz="0" w:space="0" w:color="auto"/>
                    <w:right w:val="none" w:sz="0" w:space="0" w:color="auto"/>
                  </w:divBdr>
                  <w:divsChild>
                    <w:div w:id="5549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469599">
      <w:bodyDiv w:val="1"/>
      <w:marLeft w:val="0"/>
      <w:marRight w:val="0"/>
      <w:marTop w:val="0"/>
      <w:marBottom w:val="0"/>
      <w:divBdr>
        <w:top w:val="none" w:sz="0" w:space="0" w:color="auto"/>
        <w:left w:val="none" w:sz="0" w:space="0" w:color="auto"/>
        <w:bottom w:val="none" w:sz="0" w:space="0" w:color="auto"/>
        <w:right w:val="none" w:sz="0" w:space="0" w:color="auto"/>
      </w:divBdr>
      <w:divsChild>
        <w:div w:id="1662271066">
          <w:marLeft w:val="0"/>
          <w:marRight w:val="0"/>
          <w:marTop w:val="0"/>
          <w:marBottom w:val="0"/>
          <w:divBdr>
            <w:top w:val="none" w:sz="0" w:space="0" w:color="auto"/>
            <w:left w:val="none" w:sz="0" w:space="0" w:color="auto"/>
            <w:bottom w:val="none" w:sz="0" w:space="0" w:color="auto"/>
            <w:right w:val="none" w:sz="0" w:space="0" w:color="auto"/>
          </w:divBdr>
          <w:divsChild>
            <w:div w:id="864321521">
              <w:marLeft w:val="0"/>
              <w:marRight w:val="0"/>
              <w:marTop w:val="0"/>
              <w:marBottom w:val="0"/>
              <w:divBdr>
                <w:top w:val="none" w:sz="0" w:space="0" w:color="auto"/>
                <w:left w:val="none" w:sz="0" w:space="0" w:color="auto"/>
                <w:bottom w:val="none" w:sz="0" w:space="0" w:color="auto"/>
                <w:right w:val="none" w:sz="0" w:space="0" w:color="auto"/>
              </w:divBdr>
              <w:divsChild>
                <w:div w:id="1469739628">
                  <w:marLeft w:val="0"/>
                  <w:marRight w:val="0"/>
                  <w:marTop w:val="0"/>
                  <w:marBottom w:val="0"/>
                  <w:divBdr>
                    <w:top w:val="none" w:sz="0" w:space="0" w:color="auto"/>
                    <w:left w:val="none" w:sz="0" w:space="0" w:color="auto"/>
                    <w:bottom w:val="none" w:sz="0" w:space="0" w:color="auto"/>
                    <w:right w:val="none" w:sz="0" w:space="0" w:color="auto"/>
                  </w:divBdr>
                  <w:divsChild>
                    <w:div w:id="72078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535582">
              <w:marLeft w:val="0"/>
              <w:marRight w:val="0"/>
              <w:marTop w:val="0"/>
              <w:marBottom w:val="0"/>
              <w:divBdr>
                <w:top w:val="none" w:sz="0" w:space="0" w:color="auto"/>
                <w:left w:val="none" w:sz="0" w:space="0" w:color="auto"/>
                <w:bottom w:val="none" w:sz="0" w:space="0" w:color="auto"/>
                <w:right w:val="none" w:sz="0" w:space="0" w:color="auto"/>
              </w:divBdr>
              <w:divsChild>
                <w:div w:id="187264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9846">
          <w:marLeft w:val="0"/>
          <w:marRight w:val="0"/>
          <w:marTop w:val="0"/>
          <w:marBottom w:val="0"/>
          <w:divBdr>
            <w:top w:val="none" w:sz="0" w:space="0" w:color="auto"/>
            <w:left w:val="none" w:sz="0" w:space="0" w:color="auto"/>
            <w:bottom w:val="none" w:sz="0" w:space="0" w:color="auto"/>
            <w:right w:val="none" w:sz="0" w:space="0" w:color="auto"/>
          </w:divBdr>
          <w:divsChild>
            <w:div w:id="1508206697">
              <w:marLeft w:val="0"/>
              <w:marRight w:val="0"/>
              <w:marTop w:val="0"/>
              <w:marBottom w:val="0"/>
              <w:divBdr>
                <w:top w:val="none" w:sz="0" w:space="0" w:color="auto"/>
                <w:left w:val="none" w:sz="0" w:space="0" w:color="auto"/>
                <w:bottom w:val="none" w:sz="0" w:space="0" w:color="auto"/>
                <w:right w:val="none" w:sz="0" w:space="0" w:color="auto"/>
              </w:divBdr>
              <w:divsChild>
                <w:div w:id="620766573">
                  <w:marLeft w:val="0"/>
                  <w:marRight w:val="0"/>
                  <w:marTop w:val="0"/>
                  <w:marBottom w:val="0"/>
                  <w:divBdr>
                    <w:top w:val="none" w:sz="0" w:space="0" w:color="auto"/>
                    <w:left w:val="none" w:sz="0" w:space="0" w:color="auto"/>
                    <w:bottom w:val="none" w:sz="0" w:space="0" w:color="auto"/>
                    <w:right w:val="none" w:sz="0" w:space="0" w:color="auto"/>
                  </w:divBdr>
                </w:div>
              </w:divsChild>
            </w:div>
            <w:div w:id="1204517180">
              <w:marLeft w:val="0"/>
              <w:marRight w:val="0"/>
              <w:marTop w:val="0"/>
              <w:marBottom w:val="0"/>
              <w:divBdr>
                <w:top w:val="none" w:sz="0" w:space="0" w:color="auto"/>
                <w:left w:val="none" w:sz="0" w:space="0" w:color="auto"/>
                <w:bottom w:val="none" w:sz="0" w:space="0" w:color="auto"/>
                <w:right w:val="none" w:sz="0" w:space="0" w:color="auto"/>
              </w:divBdr>
              <w:divsChild>
                <w:div w:id="1448112198">
                  <w:marLeft w:val="0"/>
                  <w:marRight w:val="0"/>
                  <w:marTop w:val="0"/>
                  <w:marBottom w:val="0"/>
                  <w:divBdr>
                    <w:top w:val="none" w:sz="0" w:space="0" w:color="auto"/>
                    <w:left w:val="none" w:sz="0" w:space="0" w:color="auto"/>
                    <w:bottom w:val="none" w:sz="0" w:space="0" w:color="auto"/>
                    <w:right w:val="none" w:sz="0" w:space="0" w:color="auto"/>
                  </w:divBdr>
                  <w:divsChild>
                    <w:div w:id="6529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809259">
      <w:bodyDiv w:val="1"/>
      <w:marLeft w:val="0"/>
      <w:marRight w:val="0"/>
      <w:marTop w:val="0"/>
      <w:marBottom w:val="0"/>
      <w:divBdr>
        <w:top w:val="none" w:sz="0" w:space="0" w:color="auto"/>
        <w:left w:val="none" w:sz="0" w:space="0" w:color="auto"/>
        <w:bottom w:val="none" w:sz="0" w:space="0" w:color="auto"/>
        <w:right w:val="none" w:sz="0" w:space="0" w:color="auto"/>
      </w:divBdr>
      <w:divsChild>
        <w:div w:id="1578249586">
          <w:marLeft w:val="0"/>
          <w:marRight w:val="0"/>
          <w:marTop w:val="0"/>
          <w:marBottom w:val="0"/>
          <w:divBdr>
            <w:top w:val="none" w:sz="0" w:space="0" w:color="auto"/>
            <w:left w:val="none" w:sz="0" w:space="0" w:color="auto"/>
            <w:bottom w:val="none" w:sz="0" w:space="0" w:color="auto"/>
            <w:right w:val="none" w:sz="0" w:space="0" w:color="auto"/>
          </w:divBdr>
          <w:divsChild>
            <w:div w:id="821120428">
              <w:marLeft w:val="0"/>
              <w:marRight w:val="0"/>
              <w:marTop w:val="0"/>
              <w:marBottom w:val="0"/>
              <w:divBdr>
                <w:top w:val="none" w:sz="0" w:space="0" w:color="auto"/>
                <w:left w:val="none" w:sz="0" w:space="0" w:color="auto"/>
                <w:bottom w:val="none" w:sz="0" w:space="0" w:color="auto"/>
                <w:right w:val="none" w:sz="0" w:space="0" w:color="auto"/>
              </w:divBdr>
              <w:divsChild>
                <w:div w:id="1101101226">
                  <w:marLeft w:val="0"/>
                  <w:marRight w:val="0"/>
                  <w:marTop w:val="0"/>
                  <w:marBottom w:val="0"/>
                  <w:divBdr>
                    <w:top w:val="none" w:sz="0" w:space="0" w:color="auto"/>
                    <w:left w:val="none" w:sz="0" w:space="0" w:color="auto"/>
                    <w:bottom w:val="none" w:sz="0" w:space="0" w:color="auto"/>
                    <w:right w:val="none" w:sz="0" w:space="0" w:color="auto"/>
                  </w:divBdr>
                  <w:divsChild>
                    <w:div w:id="110357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8593">
      <w:bodyDiv w:val="1"/>
      <w:marLeft w:val="0"/>
      <w:marRight w:val="0"/>
      <w:marTop w:val="0"/>
      <w:marBottom w:val="0"/>
      <w:divBdr>
        <w:top w:val="none" w:sz="0" w:space="0" w:color="auto"/>
        <w:left w:val="none" w:sz="0" w:space="0" w:color="auto"/>
        <w:bottom w:val="none" w:sz="0" w:space="0" w:color="auto"/>
        <w:right w:val="none" w:sz="0" w:space="0" w:color="auto"/>
      </w:divBdr>
    </w:div>
    <w:div w:id="1905487906">
      <w:bodyDiv w:val="1"/>
      <w:marLeft w:val="0"/>
      <w:marRight w:val="0"/>
      <w:marTop w:val="0"/>
      <w:marBottom w:val="0"/>
      <w:divBdr>
        <w:top w:val="none" w:sz="0" w:space="0" w:color="auto"/>
        <w:left w:val="none" w:sz="0" w:space="0" w:color="auto"/>
        <w:bottom w:val="none" w:sz="0" w:space="0" w:color="auto"/>
        <w:right w:val="none" w:sz="0" w:space="0" w:color="auto"/>
      </w:divBdr>
      <w:divsChild>
        <w:div w:id="1630360585">
          <w:marLeft w:val="0"/>
          <w:marRight w:val="0"/>
          <w:marTop w:val="0"/>
          <w:marBottom w:val="0"/>
          <w:divBdr>
            <w:top w:val="none" w:sz="0" w:space="0" w:color="auto"/>
            <w:left w:val="none" w:sz="0" w:space="0" w:color="auto"/>
            <w:bottom w:val="none" w:sz="0" w:space="0" w:color="auto"/>
            <w:right w:val="none" w:sz="0" w:space="0" w:color="auto"/>
          </w:divBdr>
          <w:divsChild>
            <w:div w:id="1349260886">
              <w:marLeft w:val="0"/>
              <w:marRight w:val="0"/>
              <w:marTop w:val="0"/>
              <w:marBottom w:val="0"/>
              <w:divBdr>
                <w:top w:val="none" w:sz="0" w:space="0" w:color="auto"/>
                <w:left w:val="none" w:sz="0" w:space="0" w:color="auto"/>
                <w:bottom w:val="none" w:sz="0" w:space="0" w:color="auto"/>
                <w:right w:val="none" w:sz="0" w:space="0" w:color="auto"/>
              </w:divBdr>
              <w:divsChild>
                <w:div w:id="613056173">
                  <w:marLeft w:val="0"/>
                  <w:marRight w:val="0"/>
                  <w:marTop w:val="0"/>
                  <w:marBottom w:val="0"/>
                  <w:divBdr>
                    <w:top w:val="none" w:sz="0" w:space="0" w:color="auto"/>
                    <w:left w:val="none" w:sz="0" w:space="0" w:color="auto"/>
                    <w:bottom w:val="none" w:sz="0" w:space="0" w:color="auto"/>
                    <w:right w:val="none" w:sz="0" w:space="0" w:color="auto"/>
                  </w:divBdr>
                  <w:divsChild>
                    <w:div w:id="15711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908012">
      <w:bodyDiv w:val="1"/>
      <w:marLeft w:val="0"/>
      <w:marRight w:val="0"/>
      <w:marTop w:val="0"/>
      <w:marBottom w:val="0"/>
      <w:divBdr>
        <w:top w:val="none" w:sz="0" w:space="0" w:color="auto"/>
        <w:left w:val="none" w:sz="0" w:space="0" w:color="auto"/>
        <w:bottom w:val="none" w:sz="0" w:space="0" w:color="auto"/>
        <w:right w:val="none" w:sz="0" w:space="0" w:color="auto"/>
      </w:divBdr>
    </w:div>
    <w:div w:id="1968194124">
      <w:bodyDiv w:val="1"/>
      <w:marLeft w:val="0"/>
      <w:marRight w:val="0"/>
      <w:marTop w:val="0"/>
      <w:marBottom w:val="0"/>
      <w:divBdr>
        <w:top w:val="none" w:sz="0" w:space="0" w:color="auto"/>
        <w:left w:val="none" w:sz="0" w:space="0" w:color="auto"/>
        <w:bottom w:val="none" w:sz="0" w:space="0" w:color="auto"/>
        <w:right w:val="none" w:sz="0" w:space="0" w:color="auto"/>
      </w:divBdr>
      <w:divsChild>
        <w:div w:id="1701397819">
          <w:marLeft w:val="0"/>
          <w:marRight w:val="0"/>
          <w:marTop w:val="0"/>
          <w:marBottom w:val="0"/>
          <w:divBdr>
            <w:top w:val="none" w:sz="0" w:space="0" w:color="auto"/>
            <w:left w:val="none" w:sz="0" w:space="0" w:color="auto"/>
            <w:bottom w:val="none" w:sz="0" w:space="0" w:color="auto"/>
            <w:right w:val="none" w:sz="0" w:space="0" w:color="auto"/>
          </w:divBdr>
          <w:divsChild>
            <w:div w:id="758866890">
              <w:marLeft w:val="0"/>
              <w:marRight w:val="0"/>
              <w:marTop w:val="0"/>
              <w:marBottom w:val="0"/>
              <w:divBdr>
                <w:top w:val="none" w:sz="0" w:space="0" w:color="auto"/>
                <w:left w:val="none" w:sz="0" w:space="0" w:color="auto"/>
                <w:bottom w:val="none" w:sz="0" w:space="0" w:color="auto"/>
                <w:right w:val="none" w:sz="0" w:space="0" w:color="auto"/>
              </w:divBdr>
              <w:divsChild>
                <w:div w:id="348143685">
                  <w:marLeft w:val="0"/>
                  <w:marRight w:val="0"/>
                  <w:marTop w:val="0"/>
                  <w:marBottom w:val="0"/>
                  <w:divBdr>
                    <w:top w:val="none" w:sz="0" w:space="0" w:color="auto"/>
                    <w:left w:val="none" w:sz="0" w:space="0" w:color="auto"/>
                    <w:bottom w:val="none" w:sz="0" w:space="0" w:color="auto"/>
                    <w:right w:val="none" w:sz="0" w:space="0" w:color="auto"/>
                  </w:divBdr>
                  <w:divsChild>
                    <w:div w:id="14329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513508">
      <w:bodyDiv w:val="1"/>
      <w:marLeft w:val="0"/>
      <w:marRight w:val="0"/>
      <w:marTop w:val="0"/>
      <w:marBottom w:val="0"/>
      <w:divBdr>
        <w:top w:val="none" w:sz="0" w:space="0" w:color="auto"/>
        <w:left w:val="none" w:sz="0" w:space="0" w:color="auto"/>
        <w:bottom w:val="none" w:sz="0" w:space="0" w:color="auto"/>
        <w:right w:val="none" w:sz="0" w:space="0" w:color="auto"/>
      </w:divBdr>
      <w:divsChild>
        <w:div w:id="155265934">
          <w:marLeft w:val="0"/>
          <w:marRight w:val="0"/>
          <w:marTop w:val="0"/>
          <w:marBottom w:val="0"/>
          <w:divBdr>
            <w:top w:val="none" w:sz="0" w:space="0" w:color="auto"/>
            <w:left w:val="none" w:sz="0" w:space="0" w:color="auto"/>
            <w:bottom w:val="none" w:sz="0" w:space="0" w:color="auto"/>
            <w:right w:val="none" w:sz="0" w:space="0" w:color="auto"/>
          </w:divBdr>
          <w:divsChild>
            <w:div w:id="1822497447">
              <w:marLeft w:val="0"/>
              <w:marRight w:val="0"/>
              <w:marTop w:val="0"/>
              <w:marBottom w:val="0"/>
              <w:divBdr>
                <w:top w:val="none" w:sz="0" w:space="0" w:color="auto"/>
                <w:left w:val="none" w:sz="0" w:space="0" w:color="auto"/>
                <w:bottom w:val="none" w:sz="0" w:space="0" w:color="auto"/>
                <w:right w:val="none" w:sz="0" w:space="0" w:color="auto"/>
              </w:divBdr>
              <w:divsChild>
                <w:div w:id="1533616106">
                  <w:marLeft w:val="0"/>
                  <w:marRight w:val="0"/>
                  <w:marTop w:val="0"/>
                  <w:marBottom w:val="0"/>
                  <w:divBdr>
                    <w:top w:val="none" w:sz="0" w:space="0" w:color="auto"/>
                    <w:left w:val="none" w:sz="0" w:space="0" w:color="auto"/>
                    <w:bottom w:val="none" w:sz="0" w:space="0" w:color="auto"/>
                    <w:right w:val="none" w:sz="0" w:space="0" w:color="auto"/>
                  </w:divBdr>
                  <w:divsChild>
                    <w:div w:id="13013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883403">
      <w:bodyDiv w:val="1"/>
      <w:marLeft w:val="0"/>
      <w:marRight w:val="0"/>
      <w:marTop w:val="0"/>
      <w:marBottom w:val="0"/>
      <w:divBdr>
        <w:top w:val="none" w:sz="0" w:space="0" w:color="auto"/>
        <w:left w:val="none" w:sz="0" w:space="0" w:color="auto"/>
        <w:bottom w:val="none" w:sz="0" w:space="0" w:color="auto"/>
        <w:right w:val="none" w:sz="0" w:space="0" w:color="auto"/>
      </w:divBdr>
      <w:divsChild>
        <w:div w:id="2110001730">
          <w:marLeft w:val="0"/>
          <w:marRight w:val="0"/>
          <w:marTop w:val="0"/>
          <w:marBottom w:val="0"/>
          <w:divBdr>
            <w:top w:val="none" w:sz="0" w:space="0" w:color="auto"/>
            <w:left w:val="none" w:sz="0" w:space="0" w:color="auto"/>
            <w:bottom w:val="none" w:sz="0" w:space="0" w:color="auto"/>
            <w:right w:val="none" w:sz="0" w:space="0" w:color="auto"/>
          </w:divBdr>
          <w:divsChild>
            <w:div w:id="1167357627">
              <w:marLeft w:val="0"/>
              <w:marRight w:val="0"/>
              <w:marTop w:val="0"/>
              <w:marBottom w:val="0"/>
              <w:divBdr>
                <w:top w:val="none" w:sz="0" w:space="0" w:color="auto"/>
                <w:left w:val="none" w:sz="0" w:space="0" w:color="auto"/>
                <w:bottom w:val="none" w:sz="0" w:space="0" w:color="auto"/>
                <w:right w:val="none" w:sz="0" w:space="0" w:color="auto"/>
              </w:divBdr>
              <w:divsChild>
                <w:div w:id="1303072598">
                  <w:marLeft w:val="0"/>
                  <w:marRight w:val="0"/>
                  <w:marTop w:val="0"/>
                  <w:marBottom w:val="0"/>
                  <w:divBdr>
                    <w:top w:val="none" w:sz="0" w:space="0" w:color="auto"/>
                    <w:left w:val="none" w:sz="0" w:space="0" w:color="auto"/>
                    <w:bottom w:val="none" w:sz="0" w:space="0" w:color="auto"/>
                    <w:right w:val="none" w:sz="0" w:space="0" w:color="auto"/>
                  </w:divBdr>
                  <w:divsChild>
                    <w:div w:id="1866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084013">
      <w:bodyDiv w:val="1"/>
      <w:marLeft w:val="0"/>
      <w:marRight w:val="0"/>
      <w:marTop w:val="0"/>
      <w:marBottom w:val="0"/>
      <w:divBdr>
        <w:top w:val="none" w:sz="0" w:space="0" w:color="auto"/>
        <w:left w:val="none" w:sz="0" w:space="0" w:color="auto"/>
        <w:bottom w:val="none" w:sz="0" w:space="0" w:color="auto"/>
        <w:right w:val="none" w:sz="0" w:space="0" w:color="auto"/>
      </w:divBdr>
      <w:divsChild>
        <w:div w:id="1712220534">
          <w:marLeft w:val="0"/>
          <w:marRight w:val="0"/>
          <w:marTop w:val="0"/>
          <w:marBottom w:val="0"/>
          <w:divBdr>
            <w:top w:val="none" w:sz="0" w:space="0" w:color="auto"/>
            <w:left w:val="none" w:sz="0" w:space="0" w:color="auto"/>
            <w:bottom w:val="none" w:sz="0" w:space="0" w:color="auto"/>
            <w:right w:val="none" w:sz="0" w:space="0" w:color="auto"/>
          </w:divBdr>
          <w:divsChild>
            <w:div w:id="1492452074">
              <w:marLeft w:val="0"/>
              <w:marRight w:val="0"/>
              <w:marTop w:val="0"/>
              <w:marBottom w:val="0"/>
              <w:divBdr>
                <w:top w:val="none" w:sz="0" w:space="0" w:color="auto"/>
                <w:left w:val="none" w:sz="0" w:space="0" w:color="auto"/>
                <w:bottom w:val="none" w:sz="0" w:space="0" w:color="auto"/>
                <w:right w:val="none" w:sz="0" w:space="0" w:color="auto"/>
              </w:divBdr>
              <w:divsChild>
                <w:div w:id="180558382">
                  <w:marLeft w:val="0"/>
                  <w:marRight w:val="0"/>
                  <w:marTop w:val="0"/>
                  <w:marBottom w:val="0"/>
                  <w:divBdr>
                    <w:top w:val="none" w:sz="0" w:space="0" w:color="auto"/>
                    <w:left w:val="none" w:sz="0" w:space="0" w:color="auto"/>
                    <w:bottom w:val="none" w:sz="0" w:space="0" w:color="auto"/>
                    <w:right w:val="none" w:sz="0" w:space="0" w:color="auto"/>
                  </w:divBdr>
                  <w:divsChild>
                    <w:div w:id="82412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03991">
      <w:bodyDiv w:val="1"/>
      <w:marLeft w:val="0"/>
      <w:marRight w:val="0"/>
      <w:marTop w:val="0"/>
      <w:marBottom w:val="0"/>
      <w:divBdr>
        <w:top w:val="none" w:sz="0" w:space="0" w:color="auto"/>
        <w:left w:val="none" w:sz="0" w:space="0" w:color="auto"/>
        <w:bottom w:val="none" w:sz="0" w:space="0" w:color="auto"/>
        <w:right w:val="none" w:sz="0" w:space="0" w:color="auto"/>
      </w:divBdr>
      <w:divsChild>
        <w:div w:id="17657200">
          <w:marLeft w:val="0"/>
          <w:marRight w:val="0"/>
          <w:marTop w:val="0"/>
          <w:marBottom w:val="0"/>
          <w:divBdr>
            <w:top w:val="none" w:sz="0" w:space="0" w:color="auto"/>
            <w:left w:val="none" w:sz="0" w:space="0" w:color="auto"/>
            <w:bottom w:val="none" w:sz="0" w:space="0" w:color="auto"/>
            <w:right w:val="none" w:sz="0" w:space="0" w:color="auto"/>
          </w:divBdr>
          <w:divsChild>
            <w:div w:id="1601570279">
              <w:marLeft w:val="0"/>
              <w:marRight w:val="0"/>
              <w:marTop w:val="0"/>
              <w:marBottom w:val="0"/>
              <w:divBdr>
                <w:top w:val="none" w:sz="0" w:space="0" w:color="auto"/>
                <w:left w:val="none" w:sz="0" w:space="0" w:color="auto"/>
                <w:bottom w:val="none" w:sz="0" w:space="0" w:color="auto"/>
                <w:right w:val="none" w:sz="0" w:space="0" w:color="auto"/>
              </w:divBdr>
              <w:divsChild>
                <w:div w:id="1095709065">
                  <w:marLeft w:val="0"/>
                  <w:marRight w:val="0"/>
                  <w:marTop w:val="0"/>
                  <w:marBottom w:val="0"/>
                  <w:divBdr>
                    <w:top w:val="none" w:sz="0" w:space="0" w:color="auto"/>
                    <w:left w:val="none" w:sz="0" w:space="0" w:color="auto"/>
                    <w:bottom w:val="none" w:sz="0" w:space="0" w:color="auto"/>
                    <w:right w:val="none" w:sz="0" w:space="0" w:color="auto"/>
                  </w:divBdr>
                  <w:divsChild>
                    <w:div w:id="5376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rsodiogene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rsodiogenes.com" TargetMode="External"/><Relationship Id="rId5" Type="http://schemas.openxmlformats.org/officeDocument/2006/relationships/webSettings" Target="webSettings.xml"/><Relationship Id="rId10" Type="http://schemas.openxmlformats.org/officeDocument/2006/relationships/hyperlink" Target="http://www.cursodiogenes.com" TargetMode="External"/><Relationship Id="rId4" Type="http://schemas.openxmlformats.org/officeDocument/2006/relationships/settings" Target="settings.xml"/><Relationship Id="rId9" Type="http://schemas.openxmlformats.org/officeDocument/2006/relationships/hyperlink" Target="http://www.cursodiogenes.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EB332-337C-4F5D-97EF-607E374FD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6</Pages>
  <Words>3552</Words>
  <Characters>19540</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carlosbgonzalez</dc:creator>
  <cp:lastModifiedBy>User</cp:lastModifiedBy>
  <cp:revision>32</cp:revision>
  <dcterms:created xsi:type="dcterms:W3CDTF">2024-07-31T17:36:00Z</dcterms:created>
  <dcterms:modified xsi:type="dcterms:W3CDTF">2024-10-02T17:16:00Z</dcterms:modified>
</cp:coreProperties>
</file>