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DB5C" w14:textId="77777777" w:rsidR="00033286" w:rsidRDefault="00EC5E46" w:rsidP="002D6DD6">
      <w:pPr>
        <w:pStyle w:val="Ttulo1"/>
        <w:spacing w:before="79"/>
        <w:ind w:left="0" w:right="41"/>
        <w:contextualSpacing/>
        <w:jc w:val="center"/>
        <w:rPr>
          <w:rFonts w:ascii="Arial" w:hAnsi="Arial" w:cs="Arial"/>
          <w:sz w:val="22"/>
          <w:szCs w:val="22"/>
        </w:rPr>
      </w:pPr>
      <w:r w:rsidRPr="00033286">
        <w:rPr>
          <w:rFonts w:ascii="Arial" w:hAnsi="Arial" w:cs="Arial"/>
          <w:sz w:val="22"/>
          <w:szCs w:val="22"/>
        </w:rPr>
        <w:t>Facultad Ciencias de la</w:t>
      </w:r>
      <w:r w:rsidR="00033286">
        <w:rPr>
          <w:rFonts w:ascii="Arial" w:hAnsi="Arial" w:cs="Arial"/>
          <w:sz w:val="22"/>
          <w:szCs w:val="22"/>
        </w:rPr>
        <w:t xml:space="preserve"> </w:t>
      </w:r>
      <w:r w:rsidRPr="00033286">
        <w:rPr>
          <w:rFonts w:ascii="Arial" w:hAnsi="Arial" w:cs="Arial"/>
          <w:sz w:val="22"/>
          <w:szCs w:val="22"/>
        </w:rPr>
        <w:t>Comunicación</w:t>
      </w:r>
      <w:r w:rsidR="00033286">
        <w:rPr>
          <w:rFonts w:ascii="Arial" w:hAnsi="Arial" w:cs="Arial"/>
          <w:sz w:val="22"/>
          <w:szCs w:val="22"/>
        </w:rPr>
        <w:t xml:space="preserve"> </w:t>
      </w:r>
    </w:p>
    <w:p w14:paraId="169F4575" w14:textId="42EE37CD" w:rsidR="00033286" w:rsidRDefault="00EC5E46" w:rsidP="002D6DD6">
      <w:pPr>
        <w:pStyle w:val="Ttulo1"/>
        <w:spacing w:before="79"/>
        <w:ind w:left="0" w:right="41"/>
        <w:contextualSpacing/>
        <w:jc w:val="center"/>
        <w:rPr>
          <w:rFonts w:ascii="Arial" w:hAnsi="Arial" w:cs="Arial"/>
          <w:sz w:val="22"/>
          <w:szCs w:val="22"/>
        </w:rPr>
      </w:pPr>
      <w:r w:rsidRPr="00033286">
        <w:rPr>
          <w:rFonts w:ascii="Arial" w:hAnsi="Arial" w:cs="Arial"/>
          <w:sz w:val="22"/>
          <w:szCs w:val="22"/>
        </w:rPr>
        <w:t>Maestría en Comunicación,</w:t>
      </w:r>
      <w:r w:rsidR="00033286">
        <w:rPr>
          <w:rFonts w:ascii="Arial" w:hAnsi="Arial" w:cs="Arial"/>
          <w:sz w:val="22"/>
          <w:szCs w:val="22"/>
        </w:rPr>
        <w:t xml:space="preserve"> </w:t>
      </w:r>
      <w:r w:rsidRPr="00033286">
        <w:rPr>
          <w:rFonts w:ascii="Arial" w:hAnsi="Arial" w:cs="Arial"/>
          <w:sz w:val="22"/>
          <w:szCs w:val="22"/>
        </w:rPr>
        <w:t>Desarrollo y Cambio</w:t>
      </w:r>
      <w:r w:rsidR="00033286">
        <w:rPr>
          <w:rFonts w:ascii="Arial" w:hAnsi="Arial" w:cs="Arial"/>
          <w:sz w:val="22"/>
          <w:szCs w:val="22"/>
        </w:rPr>
        <w:t xml:space="preserve"> </w:t>
      </w:r>
      <w:r w:rsidRPr="00033286">
        <w:rPr>
          <w:rFonts w:ascii="Arial" w:hAnsi="Arial" w:cs="Arial"/>
          <w:sz w:val="22"/>
          <w:szCs w:val="22"/>
        </w:rPr>
        <w:t>Social</w:t>
      </w:r>
    </w:p>
    <w:p w14:paraId="49D09E1C" w14:textId="02D5C751" w:rsidR="00033286" w:rsidRPr="00033286" w:rsidRDefault="00033286" w:rsidP="002D6DD6">
      <w:pPr>
        <w:pStyle w:val="Ttulo1"/>
        <w:spacing w:before="79"/>
        <w:ind w:left="0" w:right="41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CC26C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 I</w:t>
      </w:r>
    </w:p>
    <w:p w14:paraId="7AA50F3B" w14:textId="77777777" w:rsidR="00291E51" w:rsidRPr="00033286" w:rsidRDefault="00291E51" w:rsidP="00033286">
      <w:pPr>
        <w:pStyle w:val="Ttulo1"/>
        <w:spacing w:before="79"/>
        <w:ind w:left="0" w:right="2353" w:firstLine="142"/>
        <w:contextualSpacing/>
        <w:jc w:val="both"/>
        <w:rPr>
          <w:rFonts w:ascii="Arial" w:hAnsi="Arial" w:cs="Arial"/>
          <w:sz w:val="22"/>
          <w:szCs w:val="22"/>
        </w:rPr>
      </w:pPr>
    </w:p>
    <w:p w14:paraId="38BB4CA4" w14:textId="77777777" w:rsidR="00D45017" w:rsidRPr="00033286" w:rsidRDefault="00291E51" w:rsidP="00D45017">
      <w:pPr>
        <w:widowControl/>
        <w:rPr>
          <w:rFonts w:ascii="Arial" w:hAnsi="Arial" w:cs="Arial"/>
          <w:w w:val="105"/>
        </w:rPr>
      </w:pPr>
      <w:r w:rsidRPr="00033286">
        <w:rPr>
          <w:rFonts w:ascii="Arial" w:hAnsi="Arial" w:cs="Arial"/>
          <w:b/>
        </w:rPr>
        <w:t>Seminario:</w:t>
      </w:r>
      <w:r w:rsidR="00D45017" w:rsidRPr="00033286">
        <w:rPr>
          <w:rFonts w:ascii="Arial" w:hAnsi="Arial" w:cs="Arial"/>
        </w:rPr>
        <w:t xml:space="preserve"> </w:t>
      </w:r>
      <w:r w:rsidR="00D45017" w:rsidRPr="00033286">
        <w:rPr>
          <w:rFonts w:ascii="Arial" w:hAnsi="Arial" w:cs="Arial"/>
          <w:w w:val="105"/>
        </w:rPr>
        <w:t>Problemas en comunicación, desarrollo y cambio social</w:t>
      </w:r>
    </w:p>
    <w:p w14:paraId="29F1CA2A" w14:textId="792ADA74" w:rsidR="00291E51" w:rsidRPr="00033286" w:rsidRDefault="00291E51" w:rsidP="00D45017">
      <w:pPr>
        <w:pStyle w:val="Ttulo1"/>
        <w:spacing w:before="79"/>
        <w:ind w:left="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Créditos: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 xml:space="preserve"> 3</w:t>
      </w:r>
    </w:p>
    <w:p w14:paraId="441B8762" w14:textId="6057AB97" w:rsidR="00291E51" w:rsidRPr="00033286" w:rsidRDefault="00291E51" w:rsidP="00D45017">
      <w:pPr>
        <w:pStyle w:val="Ttulo1"/>
        <w:spacing w:before="79"/>
        <w:ind w:left="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Docente: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C26C5">
        <w:rPr>
          <w:rFonts w:ascii="Arial" w:hAnsi="Arial" w:cs="Arial"/>
          <w:b w:val="0"/>
          <w:bCs w:val="0"/>
          <w:sz w:val="22"/>
          <w:szCs w:val="22"/>
        </w:rPr>
        <w:t>Catalina Campuzano</w:t>
      </w:r>
    </w:p>
    <w:p w14:paraId="0F830750" w14:textId="44A353E8" w:rsidR="00291E51" w:rsidRPr="00033286" w:rsidRDefault="00291E51" w:rsidP="00D45017">
      <w:pPr>
        <w:pStyle w:val="Ttulo1"/>
        <w:spacing w:before="79"/>
        <w:ind w:left="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Correo-e: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C26C5">
        <w:rPr>
          <w:rFonts w:ascii="Arial" w:hAnsi="Arial" w:cs="Arial"/>
          <w:b w:val="0"/>
          <w:bCs w:val="0"/>
          <w:sz w:val="22"/>
          <w:szCs w:val="22"/>
        </w:rPr>
        <w:t>ccampuzano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>@uniminuto.edu</w:t>
      </w:r>
    </w:p>
    <w:p w14:paraId="4113E57E" w14:textId="6A2F1102" w:rsidR="00291E51" w:rsidRPr="00033286" w:rsidRDefault="00291E51" w:rsidP="004A2CDB">
      <w:pPr>
        <w:pStyle w:val="Ttulo1"/>
        <w:spacing w:before="79"/>
        <w:ind w:left="0"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Perfil: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C26C5">
        <w:rPr>
          <w:rFonts w:ascii="Arial" w:hAnsi="Arial" w:cs="Arial"/>
          <w:b w:val="0"/>
          <w:bCs w:val="0"/>
          <w:sz w:val="22"/>
          <w:szCs w:val="22"/>
        </w:rPr>
        <w:t xml:space="preserve">Investigadora – Creadora. Doctora en </w:t>
      </w:r>
      <w:r w:rsidR="00D45017" w:rsidRPr="00033286">
        <w:rPr>
          <w:rFonts w:ascii="Arial" w:hAnsi="Arial" w:cs="Arial"/>
          <w:b w:val="0"/>
          <w:bCs w:val="0"/>
          <w:sz w:val="22"/>
          <w:szCs w:val="22"/>
        </w:rPr>
        <w:t>Comunicación de la Universidad Nacional de la Plata, Argentina.</w:t>
      </w:r>
      <w:r w:rsidR="00CC26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97202EE" w14:textId="77777777" w:rsidR="00291E51" w:rsidRPr="00033286" w:rsidRDefault="00291E51" w:rsidP="00291E51">
      <w:pPr>
        <w:pStyle w:val="Ttulo1"/>
        <w:spacing w:before="79"/>
        <w:ind w:left="0" w:right="2354" w:firstLine="14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F20255" w14:textId="7DFC6EBB" w:rsidR="00C42158" w:rsidRPr="00033286" w:rsidRDefault="00291E51" w:rsidP="00D45017">
      <w:pPr>
        <w:pStyle w:val="Ttulo1"/>
        <w:spacing w:before="79"/>
        <w:ind w:left="0" w:right="2354"/>
        <w:jc w:val="both"/>
        <w:rPr>
          <w:rFonts w:ascii="Arial" w:hAnsi="Arial" w:cs="Arial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Resumen</w:t>
      </w:r>
    </w:p>
    <w:p w14:paraId="7C24ADA5" w14:textId="3B607904" w:rsidR="00D45017" w:rsidRPr="00033286" w:rsidRDefault="00D45017" w:rsidP="00B8075D">
      <w:pPr>
        <w:spacing w:before="11"/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>El seminario Problemas en Comunicación,</w:t>
      </w:r>
      <w:r w:rsidR="00D2288E">
        <w:rPr>
          <w:rFonts w:ascii="Arial" w:hAnsi="Arial" w:cs="Arial"/>
        </w:rPr>
        <w:t xml:space="preserve"> </w:t>
      </w:r>
      <w:r w:rsidR="00033286">
        <w:rPr>
          <w:rFonts w:ascii="Arial" w:hAnsi="Arial" w:cs="Arial"/>
        </w:rPr>
        <w:t>d</w:t>
      </w:r>
      <w:r w:rsidRPr="00033286">
        <w:rPr>
          <w:rFonts w:ascii="Arial" w:hAnsi="Arial" w:cs="Arial"/>
        </w:rPr>
        <w:t xml:space="preserve">esarrollo y </w:t>
      </w:r>
      <w:r w:rsidR="00033286">
        <w:rPr>
          <w:rFonts w:ascii="Arial" w:hAnsi="Arial" w:cs="Arial"/>
        </w:rPr>
        <w:t>c</w:t>
      </w:r>
      <w:r w:rsidRPr="00033286">
        <w:rPr>
          <w:rFonts w:ascii="Arial" w:hAnsi="Arial" w:cs="Arial"/>
        </w:rPr>
        <w:t xml:space="preserve">ambio </w:t>
      </w:r>
      <w:r w:rsidR="00033286">
        <w:rPr>
          <w:rFonts w:ascii="Arial" w:hAnsi="Arial" w:cs="Arial"/>
        </w:rPr>
        <w:t>s</w:t>
      </w:r>
      <w:r w:rsidRPr="00033286">
        <w:rPr>
          <w:rFonts w:ascii="Arial" w:hAnsi="Arial" w:cs="Arial"/>
        </w:rPr>
        <w:t>ocial abordará discusiones en torno a la producción contemporánea del conocimiento, acercándonos a trabajos que tratan las preocupaciones sobre el lugar de enunciación en la producción de conocimiento, la relación conocimiento y poder, el problema de la representación y de la objetividad, entre otros aspectos.  La</w:t>
      </w:r>
      <w:r w:rsidR="00D55430" w:rsidRPr="00033286">
        <w:rPr>
          <w:rFonts w:ascii="Arial" w:hAnsi="Arial" w:cs="Arial"/>
        </w:rPr>
        <w:t>s discusio</w:t>
      </w:r>
      <w:r w:rsidRPr="00033286">
        <w:rPr>
          <w:rFonts w:ascii="Arial" w:hAnsi="Arial" w:cs="Arial"/>
        </w:rPr>
        <w:t>n</w:t>
      </w:r>
      <w:r w:rsidR="00D55430" w:rsidRPr="00033286">
        <w:rPr>
          <w:rFonts w:ascii="Arial" w:hAnsi="Arial" w:cs="Arial"/>
        </w:rPr>
        <w:t>es</w:t>
      </w:r>
      <w:r w:rsidRPr="00033286">
        <w:rPr>
          <w:rFonts w:ascii="Arial" w:hAnsi="Arial" w:cs="Arial"/>
        </w:rPr>
        <w:t xml:space="preserve"> en torno a estas temáticas, permitirá que las y los estudiantes elaboren criterios propios y argumentados sobre e</w:t>
      </w:r>
      <w:r w:rsidR="006B4D21" w:rsidRPr="00033286">
        <w:rPr>
          <w:rFonts w:ascii="Arial" w:hAnsi="Arial" w:cs="Arial"/>
        </w:rPr>
        <w:t>l lugar y valor del conocimiento</w:t>
      </w:r>
      <w:r w:rsidR="00CE7FA6" w:rsidRPr="00033286">
        <w:rPr>
          <w:rFonts w:ascii="Arial" w:hAnsi="Arial" w:cs="Arial"/>
        </w:rPr>
        <w:t xml:space="preserve"> -</w:t>
      </w:r>
      <w:r w:rsidRPr="00033286">
        <w:rPr>
          <w:rFonts w:ascii="Arial" w:hAnsi="Arial" w:cs="Arial"/>
        </w:rPr>
        <w:t xml:space="preserve"> teoría en la investigación social.</w:t>
      </w:r>
    </w:p>
    <w:p w14:paraId="29062701" w14:textId="77777777" w:rsidR="00537E9D" w:rsidRPr="00033286" w:rsidRDefault="00537E9D" w:rsidP="00D45017">
      <w:pPr>
        <w:spacing w:before="11"/>
        <w:rPr>
          <w:rFonts w:ascii="Arial" w:hAnsi="Arial" w:cs="Arial"/>
        </w:rPr>
      </w:pPr>
    </w:p>
    <w:p w14:paraId="66C7FE97" w14:textId="20AC7994" w:rsidR="00537E9D" w:rsidRPr="00033286" w:rsidRDefault="00B8075D" w:rsidP="00B8075D">
      <w:pPr>
        <w:spacing w:before="11"/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 xml:space="preserve">Las discusiones realizadas estarán acompañadas con talleres que </w:t>
      </w:r>
      <w:r w:rsidR="001335D0" w:rsidRPr="00033286">
        <w:rPr>
          <w:rFonts w:ascii="Arial" w:hAnsi="Arial" w:cs="Arial"/>
        </w:rPr>
        <w:t>permitirán</w:t>
      </w:r>
      <w:r w:rsidR="00537E9D" w:rsidRPr="00033286">
        <w:rPr>
          <w:rFonts w:ascii="Arial" w:hAnsi="Arial" w:cs="Arial"/>
        </w:rPr>
        <w:t xml:space="preserve"> el desarrollo de competencias </w:t>
      </w:r>
      <w:r w:rsidR="004A2CDB" w:rsidRPr="00033286">
        <w:rPr>
          <w:rFonts w:ascii="Arial" w:hAnsi="Arial" w:cs="Arial"/>
        </w:rPr>
        <w:t>para</w:t>
      </w:r>
      <w:r w:rsidR="00537E9D" w:rsidRPr="00033286">
        <w:rPr>
          <w:rFonts w:ascii="Arial" w:hAnsi="Arial" w:cs="Arial"/>
        </w:rPr>
        <w:t xml:space="preserve"> la elaboración y diseño de proyectos de investigación, específicamente del</w:t>
      </w:r>
      <w:r w:rsidR="00CE7FA6" w:rsidRPr="00033286">
        <w:rPr>
          <w:rFonts w:ascii="Arial" w:hAnsi="Arial" w:cs="Arial"/>
        </w:rPr>
        <w:t xml:space="preserve"> planteamiento del problema, pregunta de investigación, objetivos,</w:t>
      </w:r>
      <w:r w:rsidR="00537E9D" w:rsidRPr="00033286">
        <w:rPr>
          <w:rFonts w:ascii="Arial" w:hAnsi="Arial" w:cs="Arial"/>
        </w:rPr>
        <w:t xml:space="preserve"> estados de la cuestión</w:t>
      </w:r>
      <w:r w:rsidR="00D2288E">
        <w:rPr>
          <w:rFonts w:ascii="Arial" w:hAnsi="Arial" w:cs="Arial"/>
        </w:rPr>
        <w:t xml:space="preserve"> y un primer vistazo, del marco teórico.</w:t>
      </w:r>
    </w:p>
    <w:p w14:paraId="33CC76FE" w14:textId="77777777" w:rsidR="00B8075D" w:rsidRPr="00033286" w:rsidRDefault="00B8075D" w:rsidP="00B8075D">
      <w:pPr>
        <w:pStyle w:val="Ttulo1"/>
        <w:spacing w:before="79"/>
        <w:ind w:left="0" w:right="2354"/>
        <w:jc w:val="both"/>
        <w:rPr>
          <w:rFonts w:ascii="Arial" w:hAnsi="Arial" w:cs="Arial"/>
          <w:bCs w:val="0"/>
          <w:sz w:val="22"/>
          <w:szCs w:val="22"/>
        </w:rPr>
      </w:pPr>
    </w:p>
    <w:p w14:paraId="29C347A9" w14:textId="0CBF9CC1" w:rsidR="00291E51" w:rsidRPr="00033286" w:rsidRDefault="00291E51" w:rsidP="00B8075D">
      <w:pPr>
        <w:pStyle w:val="Ttulo1"/>
        <w:spacing w:before="79"/>
        <w:ind w:left="0" w:right="2354"/>
        <w:jc w:val="both"/>
        <w:rPr>
          <w:rFonts w:ascii="Arial" w:hAnsi="Arial" w:cs="Arial"/>
          <w:bCs w:val="0"/>
          <w:sz w:val="22"/>
          <w:szCs w:val="22"/>
        </w:rPr>
      </w:pPr>
      <w:r w:rsidRPr="00033286">
        <w:rPr>
          <w:rFonts w:ascii="Arial" w:hAnsi="Arial" w:cs="Arial"/>
          <w:bCs w:val="0"/>
          <w:sz w:val="22"/>
          <w:szCs w:val="22"/>
        </w:rPr>
        <w:t>Objetivos del curso</w:t>
      </w:r>
    </w:p>
    <w:p w14:paraId="60B895E5" w14:textId="77777777" w:rsidR="00B8075D" w:rsidRPr="00033286" w:rsidRDefault="00291E51" w:rsidP="00B8075D">
      <w:pPr>
        <w:pStyle w:val="Ttulo1"/>
        <w:spacing w:before="79"/>
        <w:ind w:left="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General</w:t>
      </w:r>
    </w:p>
    <w:p w14:paraId="5E9A53E7" w14:textId="0186BC48" w:rsidR="00B8075D" w:rsidRPr="00033286" w:rsidRDefault="001335D0" w:rsidP="00327D65">
      <w:pPr>
        <w:pStyle w:val="Ttulo1"/>
        <w:spacing w:before="79"/>
        <w:ind w:left="0"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 xml:space="preserve">Elaborar </w:t>
      </w:r>
      <w:r w:rsidR="006B4D21" w:rsidRPr="00033286">
        <w:rPr>
          <w:rFonts w:ascii="Arial" w:hAnsi="Arial" w:cs="Arial"/>
          <w:b w:val="0"/>
          <w:bCs w:val="0"/>
          <w:sz w:val="22"/>
          <w:szCs w:val="22"/>
        </w:rPr>
        <w:t>proyectos de investigación, específicamente el planteamiento</w:t>
      </w:r>
      <w:r w:rsidR="00FF72AE" w:rsidRPr="00033286">
        <w:rPr>
          <w:rFonts w:ascii="Arial" w:hAnsi="Arial" w:cs="Arial"/>
          <w:b w:val="0"/>
          <w:bCs w:val="0"/>
          <w:sz w:val="22"/>
          <w:szCs w:val="22"/>
        </w:rPr>
        <w:t xml:space="preserve"> del problema, </w:t>
      </w:r>
      <w:r w:rsidR="006B4D21" w:rsidRPr="00033286">
        <w:rPr>
          <w:rFonts w:ascii="Arial" w:hAnsi="Arial" w:cs="Arial"/>
          <w:b w:val="0"/>
          <w:bCs w:val="0"/>
          <w:sz w:val="22"/>
          <w:szCs w:val="22"/>
        </w:rPr>
        <w:t xml:space="preserve">pregunta y objetivos de investigación, </w:t>
      </w:r>
      <w:r w:rsidR="00882369" w:rsidRPr="00033286">
        <w:rPr>
          <w:rFonts w:ascii="Arial" w:hAnsi="Arial" w:cs="Arial"/>
          <w:b w:val="0"/>
          <w:bCs w:val="0"/>
          <w:sz w:val="22"/>
          <w:szCs w:val="22"/>
        </w:rPr>
        <w:t>y el estado</w:t>
      </w:r>
      <w:r w:rsidR="00327D65" w:rsidRPr="00033286">
        <w:rPr>
          <w:rFonts w:ascii="Arial" w:hAnsi="Arial" w:cs="Arial"/>
          <w:b w:val="0"/>
          <w:bCs w:val="0"/>
          <w:sz w:val="22"/>
          <w:szCs w:val="22"/>
        </w:rPr>
        <w:t xml:space="preserve"> de la cuestión</w:t>
      </w:r>
      <w:r w:rsidR="00882369" w:rsidRPr="00033286">
        <w:rPr>
          <w:rFonts w:ascii="Arial" w:hAnsi="Arial" w:cs="Arial"/>
          <w:b w:val="0"/>
          <w:bCs w:val="0"/>
          <w:sz w:val="22"/>
          <w:szCs w:val="22"/>
        </w:rPr>
        <w:t>,</w:t>
      </w:r>
      <w:r w:rsidR="00327D65" w:rsidRPr="00033286">
        <w:rPr>
          <w:rFonts w:ascii="Arial" w:hAnsi="Arial" w:cs="Arial"/>
          <w:b w:val="0"/>
          <w:bCs w:val="0"/>
          <w:sz w:val="22"/>
          <w:szCs w:val="22"/>
        </w:rPr>
        <w:t xml:space="preserve"> coherentes con discusiones </w:t>
      </w:r>
      <w:r w:rsidR="00AD5260" w:rsidRPr="00033286">
        <w:rPr>
          <w:rFonts w:ascii="Arial" w:hAnsi="Arial" w:cs="Arial"/>
          <w:b w:val="0"/>
          <w:bCs w:val="0"/>
          <w:sz w:val="22"/>
          <w:szCs w:val="22"/>
        </w:rPr>
        <w:t xml:space="preserve">contemporáneas sobre la producción del conocimiento. </w:t>
      </w:r>
    </w:p>
    <w:p w14:paraId="20C06C7F" w14:textId="77777777" w:rsidR="00AD5260" w:rsidRPr="00033286" w:rsidRDefault="00AD5260" w:rsidP="00327D65">
      <w:pPr>
        <w:pStyle w:val="Ttulo1"/>
        <w:spacing w:before="79"/>
        <w:ind w:left="0"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0FF333" w14:textId="6FCA496B" w:rsidR="00291E51" w:rsidRPr="00033286" w:rsidRDefault="00291E51" w:rsidP="001335D0">
      <w:pPr>
        <w:pStyle w:val="Ttulo1"/>
        <w:spacing w:before="79"/>
        <w:ind w:left="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Específicos</w:t>
      </w:r>
    </w:p>
    <w:p w14:paraId="496D74EA" w14:textId="55252CCA" w:rsidR="001335D0" w:rsidRPr="00033286" w:rsidRDefault="001335D0" w:rsidP="004A2CDB">
      <w:pPr>
        <w:pStyle w:val="Ttulo1"/>
        <w:numPr>
          <w:ilvl w:val="0"/>
          <w:numId w:val="4"/>
        </w:numPr>
        <w:spacing w:before="79"/>
        <w:ind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Conocer debates contemporáneos en torno a la producció</w:t>
      </w:r>
      <w:r w:rsidR="00327D65" w:rsidRPr="00033286">
        <w:rPr>
          <w:rFonts w:ascii="Arial" w:hAnsi="Arial" w:cs="Arial"/>
          <w:b w:val="0"/>
          <w:bCs w:val="0"/>
          <w:sz w:val="22"/>
          <w:szCs w:val="22"/>
        </w:rPr>
        <w:t xml:space="preserve">n del </w:t>
      </w:r>
      <w:r w:rsidRPr="00033286">
        <w:rPr>
          <w:rFonts w:ascii="Arial" w:hAnsi="Arial" w:cs="Arial"/>
          <w:b w:val="0"/>
          <w:bCs w:val="0"/>
          <w:sz w:val="22"/>
          <w:szCs w:val="22"/>
        </w:rPr>
        <w:t>conocimiento.</w:t>
      </w:r>
    </w:p>
    <w:p w14:paraId="7ECBA401" w14:textId="34FD260D" w:rsidR="001335D0" w:rsidRPr="00033286" w:rsidRDefault="001335D0" w:rsidP="00327D65">
      <w:pPr>
        <w:pStyle w:val="Prrafodelista"/>
        <w:widowControl/>
        <w:numPr>
          <w:ilvl w:val="0"/>
          <w:numId w:val="4"/>
        </w:numPr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 xml:space="preserve">Adquirir habilidades y competencias para la implementación de criterios, protocolos y rutinas básicas de gestión documental más usuales en la elaboración </w:t>
      </w:r>
      <w:r w:rsidR="00FF72AE" w:rsidRPr="00033286">
        <w:rPr>
          <w:rFonts w:ascii="Arial" w:hAnsi="Arial" w:cs="Arial"/>
        </w:rPr>
        <w:t>anteproyectos de investigación (</w:t>
      </w:r>
      <w:r w:rsidR="00882369" w:rsidRPr="00033286">
        <w:rPr>
          <w:rFonts w:ascii="Arial" w:hAnsi="Arial" w:cs="Arial"/>
          <w:bCs/>
        </w:rPr>
        <w:t>planteamiento</w:t>
      </w:r>
      <w:r w:rsidR="00882369" w:rsidRPr="00033286">
        <w:rPr>
          <w:rFonts w:ascii="Arial" w:hAnsi="Arial" w:cs="Arial"/>
        </w:rPr>
        <w:t xml:space="preserve"> del problema, </w:t>
      </w:r>
      <w:r w:rsidR="00882369" w:rsidRPr="00033286">
        <w:rPr>
          <w:rFonts w:ascii="Arial" w:hAnsi="Arial" w:cs="Arial"/>
          <w:bCs/>
        </w:rPr>
        <w:t>pregunta y objetivos de investigación, y el estado</w:t>
      </w:r>
      <w:r w:rsidR="00882369" w:rsidRPr="00033286">
        <w:rPr>
          <w:rFonts w:ascii="Arial" w:hAnsi="Arial" w:cs="Arial"/>
        </w:rPr>
        <w:t xml:space="preserve"> de la cuestión</w:t>
      </w:r>
      <w:r w:rsidR="00FF72AE" w:rsidRPr="00033286">
        <w:rPr>
          <w:rFonts w:ascii="Arial" w:hAnsi="Arial" w:cs="Arial"/>
        </w:rPr>
        <w:t>).</w:t>
      </w:r>
    </w:p>
    <w:p w14:paraId="0ED6147A" w14:textId="77777777" w:rsidR="001335D0" w:rsidRPr="00033286" w:rsidRDefault="001335D0" w:rsidP="001335D0">
      <w:pPr>
        <w:pStyle w:val="Ttulo1"/>
        <w:spacing w:before="79"/>
        <w:ind w:left="72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15AC0CD" w14:textId="20730BAC" w:rsidR="0005529F" w:rsidRPr="00033286" w:rsidRDefault="00291E51" w:rsidP="0005529F">
      <w:pPr>
        <w:pStyle w:val="Ttulo1"/>
        <w:spacing w:before="79"/>
        <w:ind w:left="0" w:right="2354" w:firstLine="14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Temarios</w:t>
      </w:r>
    </w:p>
    <w:p w14:paraId="78939248" w14:textId="639E431C" w:rsidR="0005529F" w:rsidRPr="00033286" w:rsidRDefault="0005529F" w:rsidP="0005529F">
      <w:pPr>
        <w:pStyle w:val="Prrafodelista"/>
        <w:widowControl/>
        <w:numPr>
          <w:ilvl w:val="0"/>
          <w:numId w:val="5"/>
        </w:numPr>
        <w:rPr>
          <w:rFonts w:ascii="Arial" w:hAnsi="Arial" w:cs="Arial"/>
        </w:rPr>
      </w:pPr>
      <w:r w:rsidRPr="00033286">
        <w:rPr>
          <w:rFonts w:ascii="Arial" w:hAnsi="Arial" w:cs="Arial"/>
        </w:rPr>
        <w:t>Producción del conocimiento contemporáneo y el lugar del investigador.</w:t>
      </w:r>
      <w:r w:rsidR="00AD5260" w:rsidRPr="00033286">
        <w:rPr>
          <w:rFonts w:ascii="Arial" w:hAnsi="Arial" w:cs="Arial"/>
        </w:rPr>
        <w:t xml:space="preserve"> </w:t>
      </w:r>
    </w:p>
    <w:p w14:paraId="0DD539D4" w14:textId="57E6B7B5" w:rsidR="001F6F52" w:rsidRDefault="001F6F52" w:rsidP="0005529F">
      <w:pPr>
        <w:widowControl/>
        <w:rPr>
          <w:rFonts w:ascii="Arial" w:hAnsi="Arial" w:cs="Arial"/>
        </w:rPr>
      </w:pPr>
      <w:r w:rsidRPr="00033286">
        <w:rPr>
          <w:rFonts w:ascii="Arial" w:hAnsi="Arial" w:cs="Arial"/>
        </w:rPr>
        <w:t xml:space="preserve">La relación conocimiento y poder. </w:t>
      </w:r>
      <w:r w:rsidR="002E2ED7" w:rsidRPr="00033286">
        <w:rPr>
          <w:rFonts w:ascii="Arial" w:hAnsi="Arial" w:cs="Arial"/>
        </w:rPr>
        <w:t>El lugar de enunciación en la producción de conocimiento.</w:t>
      </w:r>
      <w:r w:rsidR="004D7B51" w:rsidRPr="00033286">
        <w:rPr>
          <w:rFonts w:ascii="Arial" w:hAnsi="Arial" w:cs="Arial"/>
        </w:rPr>
        <w:t xml:space="preserve"> Pensamiento situado</w:t>
      </w:r>
      <w:r w:rsidRPr="00033286">
        <w:rPr>
          <w:rFonts w:ascii="Arial" w:hAnsi="Arial" w:cs="Arial"/>
        </w:rPr>
        <w:t>. La interseccionalidad</w:t>
      </w:r>
      <w:r w:rsidR="002E2ED7" w:rsidRPr="00033286">
        <w:rPr>
          <w:rFonts w:ascii="Arial" w:hAnsi="Arial" w:cs="Arial"/>
        </w:rPr>
        <w:t>.</w:t>
      </w:r>
    </w:p>
    <w:p w14:paraId="61502726" w14:textId="5AFAC148" w:rsidR="00CF403F" w:rsidRDefault="00CF403F" w:rsidP="0005529F">
      <w:pPr>
        <w:widowControl/>
        <w:rPr>
          <w:rFonts w:ascii="Arial" w:hAnsi="Arial" w:cs="Arial"/>
        </w:rPr>
      </w:pPr>
    </w:p>
    <w:p w14:paraId="724E1152" w14:textId="73E1D452" w:rsidR="007D2F52" w:rsidRPr="00033286" w:rsidRDefault="007D2F52" w:rsidP="007D2F5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 xml:space="preserve">Walsh, Catherine, “Las geopolíticas del conocimiento y colonialidad del poder. Entrevista a Walter </w:t>
      </w:r>
      <w:proofErr w:type="spellStart"/>
      <w:r w:rsidRPr="00033286">
        <w:rPr>
          <w:rFonts w:ascii="Arial" w:hAnsi="Arial" w:cs="Arial"/>
        </w:rPr>
        <w:t>Mignolo</w:t>
      </w:r>
      <w:proofErr w:type="spellEnd"/>
      <w:r w:rsidRPr="00033286">
        <w:rPr>
          <w:rFonts w:ascii="Arial" w:hAnsi="Arial" w:cs="Arial"/>
        </w:rPr>
        <w:t xml:space="preserve">”, Polis, Revista de la Universidad Bolivariana [en </w:t>
      </w:r>
      <w:proofErr w:type="spellStart"/>
      <w:r w:rsidRPr="00033286">
        <w:rPr>
          <w:rFonts w:ascii="Arial" w:hAnsi="Arial" w:cs="Arial"/>
        </w:rPr>
        <w:t>linea</w:t>
      </w:r>
      <w:proofErr w:type="spellEnd"/>
      <w:r w:rsidRPr="00033286">
        <w:rPr>
          <w:rFonts w:ascii="Arial" w:hAnsi="Arial" w:cs="Arial"/>
        </w:rPr>
        <w:t>] 2003, 1, pp. 1-</w:t>
      </w:r>
      <w:r w:rsidR="00D2288E">
        <w:rPr>
          <w:rFonts w:ascii="Arial" w:hAnsi="Arial" w:cs="Arial"/>
        </w:rPr>
        <w:t>11</w:t>
      </w:r>
      <w:r w:rsidRPr="00033286">
        <w:rPr>
          <w:rFonts w:ascii="Arial" w:hAnsi="Arial" w:cs="Arial"/>
        </w:rPr>
        <w:t xml:space="preserve">. </w:t>
      </w:r>
      <w:hyperlink r:id="rId7" w:history="1">
        <w:r w:rsidRPr="00033286">
          <w:rPr>
            <w:rStyle w:val="Hipervnculo"/>
            <w:rFonts w:ascii="Arial" w:hAnsi="Arial" w:cs="Arial"/>
          </w:rPr>
          <w:t>https://www.redalyc.org/articulo.oa?id=30500409</w:t>
        </w:r>
      </w:hyperlink>
    </w:p>
    <w:p w14:paraId="557BC353" w14:textId="77777777" w:rsidR="00CF403F" w:rsidRPr="007D2F52" w:rsidRDefault="00CF403F" w:rsidP="007D2F52">
      <w:pPr>
        <w:contextualSpacing/>
        <w:jc w:val="both"/>
        <w:rPr>
          <w:rFonts w:ascii="Arial" w:hAnsi="Arial" w:cs="Arial"/>
          <w:b/>
          <w:bCs/>
        </w:rPr>
      </w:pPr>
    </w:p>
    <w:p w14:paraId="33FD1359" w14:textId="4F94E0C0" w:rsidR="007D2F52" w:rsidRPr="00CA5E8D" w:rsidRDefault="00CA5E8D" w:rsidP="004D7B51">
      <w:pPr>
        <w:pStyle w:val="Prrafodelista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Planteamiento del problema: </w:t>
      </w:r>
      <w:r w:rsidR="00AD5260" w:rsidRPr="00CA5E8D">
        <w:rPr>
          <w:rFonts w:ascii="Arial" w:hAnsi="Arial" w:cs="Arial"/>
        </w:rPr>
        <w:t xml:space="preserve">Análisis del problema, las preguntas de investigación y objetivos de un proyecto a la luz del estado de la cuestión. </w:t>
      </w:r>
    </w:p>
    <w:p w14:paraId="07D58659" w14:textId="77777777" w:rsidR="00033286" w:rsidRPr="00393A4B" w:rsidRDefault="00033286" w:rsidP="00393A4B">
      <w:pPr>
        <w:widowControl/>
        <w:rPr>
          <w:rFonts w:ascii="Arial" w:hAnsi="Arial" w:cs="Arial"/>
          <w:lang w:val="es-CO"/>
        </w:rPr>
      </w:pPr>
    </w:p>
    <w:p w14:paraId="12D752D0" w14:textId="77777777" w:rsidR="0005529F" w:rsidRPr="00033286" w:rsidRDefault="0005529F" w:rsidP="004D7B51">
      <w:pPr>
        <w:widowControl/>
        <w:rPr>
          <w:rFonts w:ascii="Arial" w:hAnsi="Arial" w:cs="Arial"/>
        </w:rPr>
      </w:pPr>
    </w:p>
    <w:p w14:paraId="5955AF85" w14:textId="7738652B" w:rsidR="0005529F" w:rsidRPr="00CA5E8D" w:rsidRDefault="00CA5E8D" w:rsidP="00820FF1">
      <w:pPr>
        <w:pStyle w:val="Prrafodelista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Estado del arte, e</w:t>
      </w:r>
      <w:r w:rsidR="00882369" w:rsidRPr="00CA5E8D">
        <w:rPr>
          <w:rFonts w:ascii="Arial" w:hAnsi="Arial" w:cs="Arial"/>
        </w:rPr>
        <w:t>stado</w:t>
      </w:r>
      <w:r w:rsidR="00AD5260" w:rsidRPr="00CA5E8D">
        <w:rPr>
          <w:rFonts w:ascii="Arial" w:hAnsi="Arial" w:cs="Arial"/>
        </w:rPr>
        <w:t xml:space="preserve"> de la cuestión</w:t>
      </w:r>
      <w:r>
        <w:rPr>
          <w:rFonts w:ascii="Arial" w:hAnsi="Arial" w:cs="Arial"/>
        </w:rPr>
        <w:t>: Diferentes formar de construcción y desarrollo.</w:t>
      </w:r>
    </w:p>
    <w:p w14:paraId="3C58C686" w14:textId="34C4EA15" w:rsidR="007D2F52" w:rsidRDefault="007D2F52" w:rsidP="00820FF1">
      <w:pPr>
        <w:widowControl/>
        <w:rPr>
          <w:rFonts w:ascii="Arial" w:hAnsi="Arial" w:cs="Arial"/>
        </w:rPr>
      </w:pPr>
    </w:p>
    <w:p w14:paraId="0B2B6DBA" w14:textId="0601708E" w:rsidR="007D2F52" w:rsidRDefault="007D2F52" w:rsidP="007D2F52">
      <w:pPr>
        <w:pStyle w:val="Prrafodelista"/>
        <w:widowControl/>
        <w:numPr>
          <w:ilvl w:val="0"/>
          <w:numId w:val="8"/>
        </w:numPr>
        <w:rPr>
          <w:rFonts w:ascii="Arial" w:hAnsi="Arial" w:cs="Arial"/>
          <w:lang w:val="es-CO"/>
        </w:rPr>
      </w:pPr>
      <w:r w:rsidRPr="007D2F52">
        <w:rPr>
          <w:rFonts w:ascii="Arial" w:hAnsi="Arial" w:cs="Arial"/>
          <w:lang w:val="es-CO"/>
        </w:rPr>
        <w:t>Souza, Silvina (s.f.). El estado del arte.</w:t>
      </w:r>
    </w:p>
    <w:p w14:paraId="5A743FB9" w14:textId="77777777" w:rsidR="00393A4B" w:rsidRPr="00033286" w:rsidRDefault="00393A4B" w:rsidP="00393A4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033286">
        <w:rPr>
          <w:rFonts w:ascii="Arial" w:hAnsi="Arial" w:cs="Arial"/>
        </w:rPr>
        <w:t>Hernandez</w:t>
      </w:r>
      <w:proofErr w:type="spellEnd"/>
      <w:r w:rsidRPr="00033286">
        <w:rPr>
          <w:rFonts w:ascii="Arial" w:hAnsi="Arial" w:cs="Arial"/>
        </w:rPr>
        <w:t xml:space="preserve"> Sampieri, Roberto y </w:t>
      </w:r>
      <w:proofErr w:type="spellStart"/>
      <w:r w:rsidRPr="00033286">
        <w:rPr>
          <w:rFonts w:ascii="Arial" w:hAnsi="Arial" w:cs="Arial"/>
        </w:rPr>
        <w:t>Fernandez</w:t>
      </w:r>
      <w:proofErr w:type="spellEnd"/>
      <w:r w:rsidRPr="00033286">
        <w:rPr>
          <w:rFonts w:ascii="Arial" w:hAnsi="Arial" w:cs="Arial"/>
        </w:rPr>
        <w:t xml:space="preserve">, Carlos. (1991). Capítulo IV: Desarrollo de la perspectiva teórica: revisión de la literatura y construcción del marco teórico. En: Metodología de la investigación. Bogotá: </w:t>
      </w:r>
      <w:proofErr w:type="spellStart"/>
      <w:r w:rsidRPr="00033286">
        <w:rPr>
          <w:rFonts w:ascii="Arial" w:hAnsi="Arial" w:cs="Arial"/>
        </w:rPr>
        <w:t>MacGRAW</w:t>
      </w:r>
      <w:proofErr w:type="spellEnd"/>
      <w:r w:rsidRPr="00033286">
        <w:rPr>
          <w:rFonts w:ascii="Arial" w:hAnsi="Arial" w:cs="Arial"/>
        </w:rPr>
        <w:t>-HILL.</w:t>
      </w:r>
    </w:p>
    <w:p w14:paraId="0047B841" w14:textId="77777777" w:rsidR="00393A4B" w:rsidRPr="00393A4B" w:rsidRDefault="00393A4B" w:rsidP="00393A4B">
      <w:pPr>
        <w:widowControl/>
        <w:ind w:left="360"/>
        <w:rPr>
          <w:rFonts w:ascii="Arial" w:hAnsi="Arial" w:cs="Arial"/>
          <w:lang w:val="es-CO"/>
        </w:rPr>
      </w:pPr>
    </w:p>
    <w:p w14:paraId="6E1D8C0E" w14:textId="77777777" w:rsidR="007D2F52" w:rsidRPr="007D2F52" w:rsidRDefault="007D2F52" w:rsidP="007D2F52">
      <w:pPr>
        <w:widowControl/>
        <w:rPr>
          <w:rFonts w:ascii="Arial" w:hAnsi="Arial" w:cs="Arial"/>
          <w:lang w:val="es-CO"/>
        </w:rPr>
      </w:pPr>
    </w:p>
    <w:p w14:paraId="6790E15A" w14:textId="1FE8FBBE" w:rsidR="007D2F52" w:rsidRPr="00CA5E8D" w:rsidRDefault="00CA5E8D" w:rsidP="007D2F52">
      <w:pPr>
        <w:pStyle w:val="Prrafodelista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Marco teórico/conceptual</w:t>
      </w:r>
      <w:r w:rsidR="007D2F52" w:rsidRPr="007D2F52">
        <w:rPr>
          <w:rFonts w:ascii="Arial" w:hAnsi="Arial" w:cs="Arial"/>
        </w:rPr>
        <w:t xml:space="preserve"> </w:t>
      </w:r>
    </w:p>
    <w:p w14:paraId="3201732F" w14:textId="77777777" w:rsidR="00393A4B" w:rsidRPr="00033286" w:rsidRDefault="00393A4B" w:rsidP="007D2F52">
      <w:pPr>
        <w:widowControl/>
        <w:rPr>
          <w:rFonts w:ascii="Arial" w:hAnsi="Arial" w:cs="Arial"/>
        </w:rPr>
      </w:pPr>
    </w:p>
    <w:p w14:paraId="089303F2" w14:textId="77777777" w:rsidR="00393A4B" w:rsidRDefault="00393A4B" w:rsidP="00393A4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 xml:space="preserve">Ruth </w:t>
      </w:r>
      <w:proofErr w:type="spellStart"/>
      <w:r w:rsidRPr="00033286">
        <w:rPr>
          <w:rFonts w:ascii="Arial" w:hAnsi="Arial" w:cs="Arial"/>
        </w:rPr>
        <w:t>Sautu</w:t>
      </w:r>
      <w:proofErr w:type="spellEnd"/>
      <w:r w:rsidRPr="00033286">
        <w:rPr>
          <w:rFonts w:ascii="Arial" w:hAnsi="Arial" w:cs="Arial"/>
        </w:rPr>
        <w:t xml:space="preserve">, Paula </w:t>
      </w:r>
      <w:proofErr w:type="spellStart"/>
      <w:r w:rsidRPr="00033286">
        <w:rPr>
          <w:rFonts w:ascii="Arial" w:hAnsi="Arial" w:cs="Arial"/>
        </w:rPr>
        <w:t>Boniolo</w:t>
      </w:r>
      <w:proofErr w:type="spellEnd"/>
      <w:r w:rsidRPr="00033286">
        <w:rPr>
          <w:rFonts w:ascii="Arial" w:hAnsi="Arial" w:cs="Arial"/>
        </w:rPr>
        <w:t>, Pablo Dalle y Rodolfo Elbert (2005). La construcción del marco teórico en la investigación social. En: Manual de metodología. Construcción del marco teórico, formulación de los objetivos y elección de la metodología. Buenos Aires: CLACSO.</w:t>
      </w:r>
    </w:p>
    <w:p w14:paraId="0154F496" w14:textId="22FA5263" w:rsidR="007D2F52" w:rsidRPr="007D2F52" w:rsidRDefault="007D2F52" w:rsidP="007D2F52">
      <w:pPr>
        <w:widowControl/>
        <w:rPr>
          <w:rFonts w:ascii="Arial" w:hAnsi="Arial" w:cs="Arial"/>
        </w:rPr>
      </w:pPr>
    </w:p>
    <w:p w14:paraId="37D3C449" w14:textId="521E07E0" w:rsidR="00723609" w:rsidRPr="00033286" w:rsidRDefault="00291E51" w:rsidP="00033286">
      <w:pPr>
        <w:pStyle w:val="Ttulo1"/>
        <w:spacing w:before="79" w:line="240" w:lineRule="atLeast"/>
        <w:ind w:left="0" w:right="2354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Metodologías</w:t>
      </w:r>
    </w:p>
    <w:p w14:paraId="3BBDB739" w14:textId="0FDA4D48" w:rsidR="00723609" w:rsidRPr="00033286" w:rsidRDefault="00723609" w:rsidP="00033286">
      <w:pPr>
        <w:pStyle w:val="Ttulo1"/>
        <w:spacing w:before="79" w:line="240" w:lineRule="atLeast"/>
        <w:ind w:left="0" w:right="81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 xml:space="preserve">El curso tendrá exposiciones magistrales para algunos temas seleccionados, así como talleres que propicien la apropiación del conocimiento y el debate. Para orientar la preparación de la parte magistral como para generar debate, las y los </w:t>
      </w:r>
      <w:r w:rsidR="008D663D" w:rsidRPr="00033286">
        <w:rPr>
          <w:rFonts w:ascii="Arial" w:hAnsi="Arial" w:cs="Arial"/>
          <w:b w:val="0"/>
          <w:bCs w:val="0"/>
          <w:sz w:val="22"/>
          <w:szCs w:val="22"/>
        </w:rPr>
        <w:t>estudiantes</w:t>
      </w:r>
      <w:r w:rsidRPr="00033286">
        <w:rPr>
          <w:rFonts w:ascii="Arial" w:hAnsi="Arial" w:cs="Arial"/>
          <w:b w:val="0"/>
          <w:bCs w:val="0"/>
          <w:sz w:val="22"/>
          <w:szCs w:val="22"/>
        </w:rPr>
        <w:t xml:space="preserve"> enviarán de manera anticipada preguntas en torno a los textos obligatorios de cada sesión hasta el día viernes anterior a la clase.</w:t>
      </w:r>
    </w:p>
    <w:p w14:paraId="709EAD27" w14:textId="77777777" w:rsidR="008C2375" w:rsidRPr="00033286" w:rsidRDefault="008C2375" w:rsidP="00723609">
      <w:pPr>
        <w:pStyle w:val="Ttulo1"/>
        <w:spacing w:before="79"/>
        <w:ind w:left="0"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E6DED3" w14:textId="26D000B1" w:rsidR="00291E51" w:rsidRPr="00033286" w:rsidRDefault="00291E51" w:rsidP="00291E51">
      <w:pPr>
        <w:pStyle w:val="Ttulo1"/>
        <w:spacing w:before="79"/>
        <w:ind w:left="0" w:right="2354" w:firstLine="14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Evaluación</w:t>
      </w:r>
    </w:p>
    <w:p w14:paraId="3DA2BA40" w14:textId="64A1D894" w:rsidR="00291E51" w:rsidRPr="00033286" w:rsidRDefault="00882369" w:rsidP="00033286">
      <w:pPr>
        <w:pStyle w:val="Ttulo1"/>
        <w:numPr>
          <w:ilvl w:val="0"/>
          <w:numId w:val="4"/>
        </w:numPr>
        <w:spacing w:before="79"/>
        <w:ind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 xml:space="preserve">Trabajo Final </w:t>
      </w:r>
      <w:r w:rsidR="00CC26C5">
        <w:rPr>
          <w:rFonts w:ascii="Arial" w:hAnsi="Arial" w:cs="Arial"/>
          <w:b w:val="0"/>
          <w:bCs w:val="0"/>
          <w:sz w:val="22"/>
          <w:szCs w:val="22"/>
        </w:rPr>
        <w:t>100</w:t>
      </w:r>
      <w:r w:rsidRPr="00033286">
        <w:rPr>
          <w:rFonts w:ascii="Arial" w:hAnsi="Arial" w:cs="Arial"/>
          <w:b w:val="0"/>
          <w:bCs w:val="0"/>
          <w:sz w:val="22"/>
          <w:szCs w:val="22"/>
        </w:rPr>
        <w:t>%</w:t>
      </w:r>
    </w:p>
    <w:p w14:paraId="6798F251" w14:textId="77777777" w:rsidR="00033286" w:rsidRPr="00033286" w:rsidRDefault="00033286" w:rsidP="00033286">
      <w:pPr>
        <w:pStyle w:val="Ttulo1"/>
        <w:spacing w:before="79"/>
        <w:ind w:left="720" w:right="235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4B75F2B" w14:textId="720D584A" w:rsidR="00291E51" w:rsidRPr="00033286" w:rsidRDefault="00291E51" w:rsidP="00291E51">
      <w:pPr>
        <w:pStyle w:val="Ttulo1"/>
        <w:spacing w:before="79"/>
        <w:ind w:left="0" w:right="2354" w:firstLine="14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>Bibliografía obligatoria</w:t>
      </w:r>
    </w:p>
    <w:p w14:paraId="77603378" w14:textId="77777777" w:rsidR="004A2CDB" w:rsidRPr="00033286" w:rsidRDefault="004A2CDB" w:rsidP="008D663D">
      <w:pPr>
        <w:pStyle w:val="Ttulo1"/>
        <w:numPr>
          <w:ilvl w:val="0"/>
          <w:numId w:val="4"/>
        </w:numPr>
        <w:spacing w:before="79"/>
        <w:ind w:right="8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33286">
        <w:rPr>
          <w:rFonts w:ascii="Arial" w:hAnsi="Arial" w:cs="Arial"/>
          <w:b w:val="0"/>
          <w:bCs w:val="0"/>
          <w:sz w:val="22"/>
          <w:szCs w:val="22"/>
        </w:rPr>
        <w:t xml:space="preserve">Alexander, J.C. (2008): ¿Qué es la teoría? En: Las teorías sociológicas desde la segunda guerra mundial. Barcelona: Gedisa, pp. 11-26. </w:t>
      </w:r>
    </w:p>
    <w:p w14:paraId="5A82A9A2" w14:textId="6AE326F9" w:rsidR="008A41AB" w:rsidRPr="00D2288E" w:rsidRDefault="004A2CDB" w:rsidP="00D2288E">
      <w:pPr>
        <w:pStyle w:val="Prrafodelista"/>
        <w:numPr>
          <w:ilvl w:val="0"/>
          <w:numId w:val="4"/>
        </w:numPr>
        <w:spacing w:line="100" w:lineRule="atLeast"/>
        <w:jc w:val="both"/>
        <w:rPr>
          <w:rFonts w:ascii="Arial" w:hAnsi="Arial" w:cs="Arial"/>
        </w:rPr>
      </w:pPr>
      <w:r w:rsidRPr="00033286">
        <w:rPr>
          <w:rFonts w:ascii="Arial" w:hAnsi="Arial" w:cs="Arial"/>
        </w:rPr>
        <w:t>Castro-Gómez, Santiago. 2007. “</w:t>
      </w:r>
      <w:proofErr w:type="spellStart"/>
      <w:r w:rsidRPr="00033286">
        <w:rPr>
          <w:rFonts w:ascii="Arial" w:hAnsi="Arial" w:cs="Arial"/>
        </w:rPr>
        <w:t>Decolonizar</w:t>
      </w:r>
      <w:proofErr w:type="spellEnd"/>
      <w:r w:rsidRPr="00033286">
        <w:rPr>
          <w:rFonts w:ascii="Arial" w:hAnsi="Arial" w:cs="Arial"/>
        </w:rPr>
        <w:t xml:space="preserve"> la universidad. La </w:t>
      </w:r>
      <w:proofErr w:type="spellStart"/>
      <w:r w:rsidRPr="00033286">
        <w:rPr>
          <w:rFonts w:ascii="Arial" w:hAnsi="Arial" w:cs="Arial"/>
        </w:rPr>
        <w:t>hybris</w:t>
      </w:r>
      <w:proofErr w:type="spellEnd"/>
      <w:r w:rsidRPr="00033286">
        <w:rPr>
          <w:rFonts w:ascii="Arial" w:hAnsi="Arial" w:cs="Arial"/>
        </w:rPr>
        <w:t xml:space="preserve"> del punto cero y el diálogo de saberes”, en: Santiago Castro-Gómez y Ramón </w:t>
      </w:r>
      <w:proofErr w:type="spellStart"/>
      <w:r w:rsidRPr="00033286">
        <w:rPr>
          <w:rFonts w:ascii="Arial" w:hAnsi="Arial" w:cs="Arial"/>
        </w:rPr>
        <w:t>Grosfoguel</w:t>
      </w:r>
      <w:proofErr w:type="spellEnd"/>
      <w:r w:rsidRPr="00033286">
        <w:rPr>
          <w:rFonts w:ascii="Arial" w:hAnsi="Arial" w:cs="Arial"/>
        </w:rPr>
        <w:t xml:space="preserve"> (eds.), El giro decolonial. Reflexiones para una diversidad epistémica más allá del capitalismo global, </w:t>
      </w:r>
      <w:proofErr w:type="spellStart"/>
      <w:r w:rsidRPr="00033286">
        <w:rPr>
          <w:rFonts w:ascii="Arial" w:hAnsi="Arial" w:cs="Arial"/>
        </w:rPr>
        <w:t>Iesco</w:t>
      </w:r>
      <w:proofErr w:type="spellEnd"/>
      <w:r w:rsidRPr="00033286">
        <w:rPr>
          <w:rFonts w:ascii="Arial" w:hAnsi="Arial" w:cs="Arial"/>
        </w:rPr>
        <w:t>/Pensar/Siglo del Hombre Editores, Bogotá,  2007 pp. 79-91</w:t>
      </w:r>
      <w:r w:rsidR="00D2288E">
        <w:rPr>
          <w:rFonts w:ascii="Arial" w:hAnsi="Arial" w:cs="Arial"/>
        </w:rPr>
        <w:t>.</w:t>
      </w:r>
    </w:p>
    <w:p w14:paraId="3F1868E5" w14:textId="267D0038" w:rsidR="0087385F" w:rsidRDefault="0087385F" w:rsidP="00033286">
      <w:pPr>
        <w:pStyle w:val="Textoindependiente"/>
        <w:spacing w:before="4"/>
        <w:ind w:left="720"/>
        <w:rPr>
          <w:rFonts w:ascii="Arial" w:hAnsi="Arial" w:cs="Arial"/>
          <w:sz w:val="22"/>
          <w:szCs w:val="22"/>
        </w:rPr>
      </w:pPr>
    </w:p>
    <w:p w14:paraId="247E34D2" w14:textId="18BD12EA" w:rsidR="0087385F" w:rsidRDefault="0087385F" w:rsidP="00033286">
      <w:pPr>
        <w:pStyle w:val="Textoindependiente"/>
        <w:spacing w:before="4"/>
        <w:ind w:left="720"/>
        <w:rPr>
          <w:rFonts w:ascii="Arial" w:hAnsi="Arial" w:cs="Arial"/>
          <w:sz w:val="22"/>
          <w:szCs w:val="22"/>
        </w:rPr>
      </w:pPr>
    </w:p>
    <w:p w14:paraId="78EFF0DF" w14:textId="77777777" w:rsidR="0087385F" w:rsidRPr="00033286" w:rsidRDefault="0087385F" w:rsidP="006963E8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sectPr w:rsidR="0087385F" w:rsidRPr="00033286">
      <w:headerReference w:type="default" r:id="rId8"/>
      <w:pgSz w:w="12240" w:h="15840"/>
      <w:pgMar w:top="1320" w:right="1080" w:bottom="280" w:left="1480" w:header="4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AB866" w14:textId="77777777" w:rsidR="00703C8A" w:rsidRDefault="00703C8A">
      <w:r>
        <w:separator/>
      </w:r>
    </w:p>
  </w:endnote>
  <w:endnote w:type="continuationSeparator" w:id="0">
    <w:p w14:paraId="401268DA" w14:textId="77777777" w:rsidR="00703C8A" w:rsidRDefault="0070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6F659" w14:textId="77777777" w:rsidR="00703C8A" w:rsidRDefault="00703C8A">
      <w:r>
        <w:separator/>
      </w:r>
    </w:p>
  </w:footnote>
  <w:footnote w:type="continuationSeparator" w:id="0">
    <w:p w14:paraId="64289D41" w14:textId="77777777" w:rsidR="00703C8A" w:rsidRDefault="0070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86A1" w14:textId="77777777" w:rsidR="00861377" w:rsidRDefault="00EC5E46">
    <w:pPr>
      <w:pStyle w:val="Textoindependiente"/>
      <w:spacing w:line="14" w:lineRule="auto"/>
      <w:rPr>
        <w:sz w:val="20"/>
      </w:rPr>
    </w:pPr>
    <w:r>
      <w:rPr>
        <w:noProof/>
        <w:lang w:eastAsia="es-ES_tradnl"/>
      </w:rPr>
      <w:drawing>
        <wp:anchor distT="0" distB="0" distL="0" distR="0" simplePos="0" relativeHeight="268429007" behindDoc="1" locked="0" layoutInCell="1" allowOverlap="1" wp14:anchorId="1D475583" wp14:editId="54A856BC">
          <wp:simplePos x="0" y="0"/>
          <wp:positionH relativeFrom="page">
            <wp:posOffset>2762885</wp:posOffset>
          </wp:positionH>
          <wp:positionV relativeFrom="page">
            <wp:posOffset>289562</wp:posOffset>
          </wp:positionV>
          <wp:extent cx="2247900" cy="560702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560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7D11"/>
    <w:multiLevelType w:val="hybridMultilevel"/>
    <w:tmpl w:val="A15E3C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E04"/>
    <w:multiLevelType w:val="hybridMultilevel"/>
    <w:tmpl w:val="8656F7E8"/>
    <w:lvl w:ilvl="0" w:tplc="9D2E92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6123"/>
    <w:multiLevelType w:val="multilevel"/>
    <w:tmpl w:val="FF62039A"/>
    <w:lvl w:ilvl="0">
      <w:start w:val="1"/>
      <w:numFmt w:val="decimal"/>
      <w:lvlText w:val="%1."/>
      <w:lvlJc w:val="left"/>
      <w:pPr>
        <w:ind w:left="1144" w:hanging="217"/>
      </w:pPr>
      <w:rPr>
        <w:rFonts w:ascii="Calibri" w:eastAsia="Calibri" w:hAnsi="Calibri" w:cs="Calibri" w:hint="default"/>
        <w:i/>
        <w:spacing w:val="0"/>
        <w:w w:val="102"/>
        <w:sz w:val="21"/>
        <w:szCs w:val="21"/>
      </w:rPr>
    </w:lvl>
    <w:lvl w:ilvl="1">
      <w:start w:val="1"/>
      <w:numFmt w:val="decimal"/>
      <w:lvlText w:val="%1.%2."/>
      <w:lvlJc w:val="left"/>
      <w:pPr>
        <w:ind w:left="1635" w:hanging="384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020" w:hanging="384"/>
      </w:pPr>
      <w:rPr>
        <w:rFonts w:hint="default"/>
      </w:rPr>
    </w:lvl>
    <w:lvl w:ilvl="3">
      <w:numFmt w:val="bullet"/>
      <w:lvlText w:val="•"/>
      <w:lvlJc w:val="left"/>
      <w:pPr>
        <w:ind w:left="2977" w:hanging="384"/>
      </w:pPr>
      <w:rPr>
        <w:rFonts w:hint="default"/>
      </w:rPr>
    </w:lvl>
    <w:lvl w:ilvl="4">
      <w:numFmt w:val="bullet"/>
      <w:lvlText w:val="•"/>
      <w:lvlJc w:val="left"/>
      <w:pPr>
        <w:ind w:left="3935" w:hanging="384"/>
      </w:pPr>
      <w:rPr>
        <w:rFonts w:hint="default"/>
      </w:rPr>
    </w:lvl>
    <w:lvl w:ilvl="5">
      <w:numFmt w:val="bullet"/>
      <w:lvlText w:val="•"/>
      <w:lvlJc w:val="left"/>
      <w:pPr>
        <w:ind w:left="4892" w:hanging="384"/>
      </w:pPr>
      <w:rPr>
        <w:rFonts w:hint="default"/>
      </w:rPr>
    </w:lvl>
    <w:lvl w:ilvl="6">
      <w:numFmt w:val="bullet"/>
      <w:lvlText w:val="•"/>
      <w:lvlJc w:val="left"/>
      <w:pPr>
        <w:ind w:left="5850" w:hanging="384"/>
      </w:pPr>
      <w:rPr>
        <w:rFonts w:hint="default"/>
      </w:rPr>
    </w:lvl>
    <w:lvl w:ilvl="7">
      <w:numFmt w:val="bullet"/>
      <w:lvlText w:val="•"/>
      <w:lvlJc w:val="left"/>
      <w:pPr>
        <w:ind w:left="6807" w:hanging="384"/>
      </w:pPr>
      <w:rPr>
        <w:rFonts w:hint="default"/>
      </w:rPr>
    </w:lvl>
    <w:lvl w:ilvl="8">
      <w:numFmt w:val="bullet"/>
      <w:lvlText w:val="•"/>
      <w:lvlJc w:val="left"/>
      <w:pPr>
        <w:ind w:left="7765" w:hanging="384"/>
      </w:pPr>
      <w:rPr>
        <w:rFonts w:hint="default"/>
      </w:rPr>
    </w:lvl>
  </w:abstractNum>
  <w:abstractNum w:abstractNumId="3" w15:restartNumberingAfterBreak="0">
    <w:nsid w:val="1DA62884"/>
    <w:multiLevelType w:val="hybridMultilevel"/>
    <w:tmpl w:val="B666DDAC"/>
    <w:lvl w:ilvl="0" w:tplc="0554ADD0">
      <w:start w:val="1"/>
      <w:numFmt w:val="decimal"/>
      <w:lvlText w:val="%1."/>
      <w:lvlJc w:val="left"/>
      <w:pPr>
        <w:ind w:left="579" w:hanging="360"/>
      </w:pPr>
      <w:rPr>
        <w:rFonts w:hint="default"/>
        <w:w w:val="105"/>
      </w:rPr>
    </w:lvl>
    <w:lvl w:ilvl="1" w:tplc="240A0019">
      <w:start w:val="1"/>
      <w:numFmt w:val="lowerLetter"/>
      <w:lvlText w:val="%2."/>
      <w:lvlJc w:val="left"/>
      <w:pPr>
        <w:ind w:left="1299" w:hanging="360"/>
      </w:pPr>
    </w:lvl>
    <w:lvl w:ilvl="2" w:tplc="240A001B">
      <w:start w:val="1"/>
      <w:numFmt w:val="lowerRoman"/>
      <w:lvlText w:val="%3."/>
      <w:lvlJc w:val="right"/>
      <w:pPr>
        <w:ind w:left="2019" w:hanging="180"/>
      </w:pPr>
    </w:lvl>
    <w:lvl w:ilvl="3" w:tplc="240A000F" w:tentative="1">
      <w:start w:val="1"/>
      <w:numFmt w:val="decimal"/>
      <w:lvlText w:val="%4."/>
      <w:lvlJc w:val="left"/>
      <w:pPr>
        <w:ind w:left="2739" w:hanging="360"/>
      </w:pPr>
    </w:lvl>
    <w:lvl w:ilvl="4" w:tplc="240A0019" w:tentative="1">
      <w:start w:val="1"/>
      <w:numFmt w:val="lowerLetter"/>
      <w:lvlText w:val="%5."/>
      <w:lvlJc w:val="left"/>
      <w:pPr>
        <w:ind w:left="3459" w:hanging="360"/>
      </w:pPr>
    </w:lvl>
    <w:lvl w:ilvl="5" w:tplc="240A001B" w:tentative="1">
      <w:start w:val="1"/>
      <w:numFmt w:val="lowerRoman"/>
      <w:lvlText w:val="%6."/>
      <w:lvlJc w:val="right"/>
      <w:pPr>
        <w:ind w:left="4179" w:hanging="180"/>
      </w:pPr>
    </w:lvl>
    <w:lvl w:ilvl="6" w:tplc="240A000F" w:tentative="1">
      <w:start w:val="1"/>
      <w:numFmt w:val="decimal"/>
      <w:lvlText w:val="%7."/>
      <w:lvlJc w:val="left"/>
      <w:pPr>
        <w:ind w:left="4899" w:hanging="360"/>
      </w:pPr>
    </w:lvl>
    <w:lvl w:ilvl="7" w:tplc="240A0019" w:tentative="1">
      <w:start w:val="1"/>
      <w:numFmt w:val="lowerLetter"/>
      <w:lvlText w:val="%8."/>
      <w:lvlJc w:val="left"/>
      <w:pPr>
        <w:ind w:left="5619" w:hanging="360"/>
      </w:pPr>
    </w:lvl>
    <w:lvl w:ilvl="8" w:tplc="2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3CB82579"/>
    <w:multiLevelType w:val="hybridMultilevel"/>
    <w:tmpl w:val="1B749CDA"/>
    <w:lvl w:ilvl="0" w:tplc="9D2E92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5506A"/>
    <w:multiLevelType w:val="hybridMultilevel"/>
    <w:tmpl w:val="68D41B0E"/>
    <w:lvl w:ilvl="0" w:tplc="472CB6D0">
      <w:start w:val="1"/>
      <w:numFmt w:val="decimal"/>
      <w:lvlText w:val="%1."/>
      <w:lvlJc w:val="left"/>
      <w:pPr>
        <w:ind w:left="813" w:hanging="23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F28CAA20">
      <w:numFmt w:val="bullet"/>
      <w:lvlText w:val="•"/>
      <w:lvlJc w:val="left"/>
      <w:pPr>
        <w:ind w:left="1683" w:hanging="230"/>
      </w:pPr>
      <w:rPr>
        <w:rFonts w:hint="default"/>
      </w:rPr>
    </w:lvl>
    <w:lvl w:ilvl="2" w:tplc="3744BA02">
      <w:numFmt w:val="bullet"/>
      <w:lvlText w:val="•"/>
      <w:lvlJc w:val="left"/>
      <w:pPr>
        <w:ind w:left="2547" w:hanging="230"/>
      </w:pPr>
      <w:rPr>
        <w:rFonts w:hint="default"/>
      </w:rPr>
    </w:lvl>
    <w:lvl w:ilvl="3" w:tplc="7EFE4E8A">
      <w:numFmt w:val="bullet"/>
      <w:lvlText w:val="•"/>
      <w:lvlJc w:val="left"/>
      <w:pPr>
        <w:ind w:left="3410" w:hanging="230"/>
      </w:pPr>
      <w:rPr>
        <w:rFonts w:hint="default"/>
      </w:rPr>
    </w:lvl>
    <w:lvl w:ilvl="4" w:tplc="7974BC24">
      <w:numFmt w:val="bullet"/>
      <w:lvlText w:val="•"/>
      <w:lvlJc w:val="left"/>
      <w:pPr>
        <w:ind w:left="4274" w:hanging="230"/>
      </w:pPr>
      <w:rPr>
        <w:rFonts w:hint="default"/>
      </w:rPr>
    </w:lvl>
    <w:lvl w:ilvl="5" w:tplc="24D6919E">
      <w:numFmt w:val="bullet"/>
      <w:lvlText w:val="•"/>
      <w:lvlJc w:val="left"/>
      <w:pPr>
        <w:ind w:left="5138" w:hanging="230"/>
      </w:pPr>
      <w:rPr>
        <w:rFonts w:hint="default"/>
      </w:rPr>
    </w:lvl>
    <w:lvl w:ilvl="6" w:tplc="BE62330A">
      <w:numFmt w:val="bullet"/>
      <w:lvlText w:val="•"/>
      <w:lvlJc w:val="left"/>
      <w:pPr>
        <w:ind w:left="6001" w:hanging="230"/>
      </w:pPr>
      <w:rPr>
        <w:rFonts w:hint="default"/>
      </w:rPr>
    </w:lvl>
    <w:lvl w:ilvl="7" w:tplc="75501FB4">
      <w:numFmt w:val="bullet"/>
      <w:lvlText w:val="•"/>
      <w:lvlJc w:val="left"/>
      <w:pPr>
        <w:ind w:left="6865" w:hanging="230"/>
      </w:pPr>
      <w:rPr>
        <w:rFonts w:hint="default"/>
      </w:rPr>
    </w:lvl>
    <w:lvl w:ilvl="8" w:tplc="AEC2BC74">
      <w:numFmt w:val="bullet"/>
      <w:lvlText w:val="•"/>
      <w:lvlJc w:val="left"/>
      <w:pPr>
        <w:ind w:left="7728" w:hanging="230"/>
      </w:pPr>
      <w:rPr>
        <w:rFonts w:hint="default"/>
      </w:rPr>
    </w:lvl>
  </w:abstractNum>
  <w:abstractNum w:abstractNumId="6" w15:restartNumberingAfterBreak="0">
    <w:nsid w:val="4CF465A5"/>
    <w:multiLevelType w:val="multilevel"/>
    <w:tmpl w:val="4B2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71D55"/>
    <w:multiLevelType w:val="hybridMultilevel"/>
    <w:tmpl w:val="4B7054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22D4F"/>
    <w:multiLevelType w:val="multilevel"/>
    <w:tmpl w:val="D438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77"/>
    <w:rsid w:val="0001454F"/>
    <w:rsid w:val="00021C41"/>
    <w:rsid w:val="00033286"/>
    <w:rsid w:val="0005529F"/>
    <w:rsid w:val="00075778"/>
    <w:rsid w:val="000A10A5"/>
    <w:rsid w:val="000A630D"/>
    <w:rsid w:val="000D7AF3"/>
    <w:rsid w:val="00100FC3"/>
    <w:rsid w:val="00111263"/>
    <w:rsid w:val="00115AB2"/>
    <w:rsid w:val="001335D0"/>
    <w:rsid w:val="001A7B6C"/>
    <w:rsid w:val="001C0214"/>
    <w:rsid w:val="001F6F52"/>
    <w:rsid w:val="00211B65"/>
    <w:rsid w:val="0024210B"/>
    <w:rsid w:val="0027366C"/>
    <w:rsid w:val="00291E51"/>
    <w:rsid w:val="002A71D8"/>
    <w:rsid w:val="002B00A9"/>
    <w:rsid w:val="002D6DD6"/>
    <w:rsid w:val="002E2ED7"/>
    <w:rsid w:val="002E3AC3"/>
    <w:rsid w:val="002E4966"/>
    <w:rsid w:val="00324AAE"/>
    <w:rsid w:val="00327D65"/>
    <w:rsid w:val="00393A4B"/>
    <w:rsid w:val="003B7C18"/>
    <w:rsid w:val="00417811"/>
    <w:rsid w:val="00452C81"/>
    <w:rsid w:val="00453DE0"/>
    <w:rsid w:val="004A2CDB"/>
    <w:rsid w:val="004D7B51"/>
    <w:rsid w:val="004E39E8"/>
    <w:rsid w:val="004F240D"/>
    <w:rsid w:val="00537E9D"/>
    <w:rsid w:val="00542D25"/>
    <w:rsid w:val="006963E8"/>
    <w:rsid w:val="006B4D21"/>
    <w:rsid w:val="006F384F"/>
    <w:rsid w:val="00703C8A"/>
    <w:rsid w:val="00723609"/>
    <w:rsid w:val="00725BA6"/>
    <w:rsid w:val="0078436F"/>
    <w:rsid w:val="007D2F52"/>
    <w:rsid w:val="0081511E"/>
    <w:rsid w:val="00820FF1"/>
    <w:rsid w:val="008324E3"/>
    <w:rsid w:val="00861377"/>
    <w:rsid w:val="0087385F"/>
    <w:rsid w:val="00876EB0"/>
    <w:rsid w:val="008774B7"/>
    <w:rsid w:val="00882369"/>
    <w:rsid w:val="008A41AB"/>
    <w:rsid w:val="008C2375"/>
    <w:rsid w:val="008D663D"/>
    <w:rsid w:val="0099474E"/>
    <w:rsid w:val="009955F7"/>
    <w:rsid w:val="00A95145"/>
    <w:rsid w:val="00AD5260"/>
    <w:rsid w:val="00AF751A"/>
    <w:rsid w:val="00B32DF1"/>
    <w:rsid w:val="00B703AC"/>
    <w:rsid w:val="00B8075D"/>
    <w:rsid w:val="00B844BA"/>
    <w:rsid w:val="00B94662"/>
    <w:rsid w:val="00BB4C1A"/>
    <w:rsid w:val="00BC6999"/>
    <w:rsid w:val="00BC70DD"/>
    <w:rsid w:val="00BE1A1D"/>
    <w:rsid w:val="00C13FC0"/>
    <w:rsid w:val="00C42158"/>
    <w:rsid w:val="00C54869"/>
    <w:rsid w:val="00C762D0"/>
    <w:rsid w:val="00C86727"/>
    <w:rsid w:val="00CA5E8D"/>
    <w:rsid w:val="00CC26C5"/>
    <w:rsid w:val="00CE6AED"/>
    <w:rsid w:val="00CE7FA6"/>
    <w:rsid w:val="00CF403F"/>
    <w:rsid w:val="00D2288E"/>
    <w:rsid w:val="00D43DD1"/>
    <w:rsid w:val="00D45017"/>
    <w:rsid w:val="00D55430"/>
    <w:rsid w:val="00DF52BD"/>
    <w:rsid w:val="00E366A5"/>
    <w:rsid w:val="00EC5E46"/>
    <w:rsid w:val="00F7172E"/>
    <w:rsid w:val="00FA35CB"/>
    <w:rsid w:val="00FC2661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A2DE"/>
  <w15:docId w15:val="{576ECE73-3150-4AEE-82ED-17A6D09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_tradnl"/>
    </w:rPr>
  </w:style>
  <w:style w:type="paragraph" w:styleId="Ttulo1">
    <w:name w:val="heading 1"/>
    <w:basedOn w:val="Normal"/>
    <w:uiPriority w:val="1"/>
    <w:qFormat/>
    <w:pPr>
      <w:spacing w:before="59"/>
      <w:ind w:left="2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2"/>
      <w:ind w:left="2019" w:hanging="384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67"/>
    </w:pPr>
  </w:style>
  <w:style w:type="character" w:styleId="Hipervnculo">
    <w:name w:val="Hyperlink"/>
    <w:basedOn w:val="Fuentedeprrafopredeter"/>
    <w:uiPriority w:val="99"/>
    <w:unhideWhenUsed/>
    <w:rsid w:val="0081511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11E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BC70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6963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dalyc.org/articulo.oa?id=30500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mfpena</dc:creator>
  <cp:lastModifiedBy>Catalina Campuzano</cp:lastModifiedBy>
  <cp:revision>4</cp:revision>
  <cp:lastPrinted>2020-08-07T17:12:00Z</cp:lastPrinted>
  <dcterms:created xsi:type="dcterms:W3CDTF">2020-08-12T19:51:00Z</dcterms:created>
  <dcterms:modified xsi:type="dcterms:W3CDTF">2021-02-12T19:17:00Z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2017-07-27T00:00:00Z</vt:filetime>
  </property>
</Properties>
</file>